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D0E" w:rsidRDefault="00541D0E" w:rsidP="00541D0E">
      <w:pPr>
        <w:jc w:val="both"/>
        <w:rPr>
          <w:b/>
        </w:rPr>
      </w:pPr>
    </w:p>
    <w:p w:rsidR="00541D0E" w:rsidRPr="00ED6D2B" w:rsidRDefault="00541D0E" w:rsidP="00541D0E">
      <w:pPr>
        <w:jc w:val="center"/>
        <w:rPr>
          <w:b/>
          <w:sz w:val="32"/>
          <w:szCs w:val="32"/>
        </w:rPr>
      </w:pPr>
      <w:r w:rsidRPr="00ED6D2B">
        <w:rPr>
          <w:b/>
          <w:sz w:val="32"/>
          <w:szCs w:val="32"/>
        </w:rPr>
        <w:t>FARMACIA POPULAR RICARDO SILVA SOTO</w:t>
      </w:r>
    </w:p>
    <w:p w:rsidR="00541D0E" w:rsidRDefault="00541D0E" w:rsidP="00541D0E">
      <w:pPr>
        <w:jc w:val="both"/>
        <w:rPr>
          <w:b/>
        </w:rPr>
      </w:pPr>
    </w:p>
    <w:p w:rsidR="00541D0E" w:rsidRPr="004E3861" w:rsidRDefault="00541D0E" w:rsidP="00541D0E">
      <w:pPr>
        <w:jc w:val="both"/>
        <w:rPr>
          <w:b/>
        </w:rPr>
      </w:pPr>
      <w:r w:rsidRPr="004E3861">
        <w:rPr>
          <w:b/>
        </w:rPr>
        <w:t>INTRODUCCION</w:t>
      </w:r>
    </w:p>
    <w:p w:rsidR="00541D0E" w:rsidRDefault="00541D0E" w:rsidP="00541D0E">
      <w:pPr>
        <w:jc w:val="both"/>
      </w:pPr>
    </w:p>
    <w:p w:rsidR="00541D0E" w:rsidRDefault="00541D0E" w:rsidP="00541D0E">
      <w:pPr>
        <w:jc w:val="both"/>
      </w:pPr>
      <w:r>
        <w:t>Desde una perspectiva universal la búsqueda por mejorar la calidad de vida de las personas y en especial la de aquellos grupos más vulnerables ha llevado a que se planteen diversos programas que hagan de esto una realidad.</w:t>
      </w:r>
    </w:p>
    <w:p w:rsidR="00541D0E" w:rsidRDefault="00541D0E" w:rsidP="00541D0E">
      <w:pPr>
        <w:jc w:val="both"/>
      </w:pPr>
      <w:r>
        <w:t>Un pilar fundamental en la calidad de vida de cualquier ser humano es el bienestar físico y mental que se ve manifestado por una buena salud, lo que en la actualidad</w:t>
      </w:r>
      <w:bookmarkStart w:id="0" w:name="_GoBack"/>
      <w:bookmarkEnd w:id="0"/>
      <w:r>
        <w:t xml:space="preserve"> muchas veces no ocurre, teniendo altos porcentajes de población enferma, ya sea con patologías agudas o crónicas. Siendo estas últimas de gran prevalencia en nuestro país, y que requieren tratamientos prolongados, y en la mayoría de los casos de alto costo.</w:t>
      </w:r>
    </w:p>
    <w:p w:rsidR="00541D0E" w:rsidRDefault="00541D0E" w:rsidP="00541D0E">
      <w:pPr>
        <w:jc w:val="both"/>
      </w:pPr>
      <w:r>
        <w:t xml:space="preserve"> Si bien hay un alto porcentaje de la población que resuelve su problemática de salud en centros de atención primaria, hay también un alto porcentaje que lo hace en centros de salud privados lo cual encarece aún más los costos de atención.</w:t>
      </w:r>
      <w:r>
        <w:tab/>
        <w:t xml:space="preserve"> </w:t>
      </w:r>
    </w:p>
    <w:p w:rsidR="00541D0E" w:rsidRDefault="00541D0E" w:rsidP="00541D0E">
      <w:pPr>
        <w:jc w:val="both"/>
      </w:pPr>
      <w:r>
        <w:t>La OMS considera que el acceso equitativo a medicamentos seguro y asequibles es de importancia vital para que la población goce del grado máximo de salud que se pueda lograr. Así mismo es la propia constitución chilena la que asegura el derecho a la protección de la salud, donde es el estado el encargado de proteger el libre e igualitario acceso a las acciones de protección y recuperación de la salud.</w:t>
      </w:r>
    </w:p>
    <w:p w:rsidR="00541D0E" w:rsidRDefault="00541D0E" w:rsidP="00541D0E">
      <w:pPr>
        <w:jc w:val="both"/>
      </w:pPr>
      <w:r>
        <w:t>Es por esto que en el año 2014 y ante una necesidad tangente de facilitar y mejorar el acceso a los medicamentos, nace la idea de crear una cooperativa de medicamentos que resuelva la problemática de acceso a medicamentos lo que se traduce finalmente en la resolución de una patología o en la mejora a la adhesión de un tratamiento. Este primer paso es el cimiento base de lo que hoy es la FARMACIA POPULAR RICARDO SILVA SOTO del Municipio de Recoleta.</w:t>
      </w:r>
    </w:p>
    <w:p w:rsidR="00541D0E" w:rsidRDefault="00541D0E" w:rsidP="00541D0E">
      <w:pPr>
        <w:jc w:val="both"/>
      </w:pPr>
      <w:r w:rsidRPr="00C5244B">
        <w:t>Se llevó a cabo una recopilación de los hitos importantes que dieron como resultado la obtención de la Resolución Sanitaria para la habilitación de farmacia, el funcionamiento que ha tenido la misma en los meses posteriores a su apertura, los cambios sucedidos según dictamen de contraloría del mes de febrero de 2016, así como también la implementación de la sala de fraccionamiento.</w:t>
      </w:r>
    </w:p>
    <w:p w:rsidR="00541D0E" w:rsidRDefault="00541D0E" w:rsidP="00541D0E">
      <w:pPr>
        <w:ind w:left="360"/>
        <w:jc w:val="both"/>
      </w:pPr>
      <w:r>
        <w:t xml:space="preserve">Ante la constante necesidad de costear y acceder a tratamientos farmacológicos de alto costo y que no pueden ser costeados por los enfermos de la comuna, en el mes de julio del año 2014 se reúnen 17 vecinos constituyendo la organización comunitaria SALUD SOLIDARIA, la cual tiene como objetivo principal buscar mecanismos para facilitar el acceso a medicamentos a los vecinos de la comuna que así lo requieran. Durante este mismo año se oficializo la constitución de la organización consiguiendo la Personalidad Jurídica N° 1625 el día 9 de julio del 2014, todo </w:t>
      </w:r>
      <w:r>
        <w:lastRenderedPageBreak/>
        <w:t xml:space="preserve">lo anterior con el constante apoyo de Marco Fernández quien ejercía el cargo de Encargado de Cooperativas y </w:t>
      </w:r>
      <w:proofErr w:type="spellStart"/>
      <w:r>
        <w:t>Asociatividad</w:t>
      </w:r>
      <w:proofErr w:type="spellEnd"/>
      <w:r>
        <w:t xml:space="preserve"> Económica, del departamento de Desarrollo Social y Económico.</w:t>
      </w:r>
    </w:p>
    <w:p w:rsidR="00541D0E" w:rsidRDefault="00541D0E" w:rsidP="00541D0E">
      <w:pPr>
        <w:ind w:left="360"/>
        <w:jc w:val="both"/>
      </w:pPr>
      <w:r>
        <w:t xml:space="preserve">El objetivo de esta organización es la creación de una cooperativa de medicamentos (cooperativa de consumo) que permitiría la adquisición de medicamentos a bajo costo, principalmente bajo la modalidad de la importación.  </w:t>
      </w:r>
    </w:p>
    <w:p w:rsidR="00541D0E" w:rsidRDefault="00541D0E" w:rsidP="00541D0E">
      <w:pPr>
        <w:ind w:left="360"/>
        <w:jc w:val="both"/>
      </w:pPr>
      <w:r>
        <w:t>Con la creciente inscripción de nuevos socios que tenía la organización, de los cuales muchos de ellos eran ya beneficiarios de los programas de ayuda social de la Dirección de Desarrollo Comunitario, recibiendo subsidios directos para costear la totalidad o parte de gastos médicos asociados a tratamientos crónicos, se contrata un profesional Químico Farmacéutico que asesore y oriente sobre las bases legales que existen para la adquisición de medicamentos a menores costos así como también apoyar los proceso que involucran el proyecto FP, el profesional contratado tiene por objetivo determinar factibilidades técnicas de los procesos de compra e importación que tiene la agrupación de vecinos.</w:t>
      </w:r>
    </w:p>
    <w:p w:rsidR="00541D0E" w:rsidRDefault="00541D0E" w:rsidP="00541D0E">
      <w:pPr>
        <w:ind w:left="360"/>
        <w:jc w:val="both"/>
      </w:pPr>
      <w:r>
        <w:t>Las reuniones mensuales de la organización permitían una plataforma para ganar nuevos inscritos, además de tener estas carácter educativo en materias de medicación y salud. En las mismas reuniones se generaron campañas de donaciones de medicamentos que podían ser utilizados por los mismos socios, con la finalidad de rebajar el gasto que estos tenían por concepto de medicamentos.</w:t>
      </w:r>
    </w:p>
    <w:p w:rsidR="00541D0E" w:rsidRDefault="00541D0E" w:rsidP="00541D0E">
      <w:pPr>
        <w:ind w:left="360"/>
        <w:jc w:val="both"/>
      </w:pPr>
      <w:r>
        <w:t>En materias de donación se trabajó estrechamente durante el año 2015 con la fundación privada sin fines de lucro Cristo Vive, y principalmente con su fundadora la hermana Karoline Mayer.</w:t>
      </w:r>
    </w:p>
    <w:p w:rsidR="00541D0E" w:rsidRDefault="00541D0E" w:rsidP="00541D0E">
      <w:pPr>
        <w:ind w:left="360"/>
        <w:jc w:val="both"/>
      </w:pPr>
      <w:r>
        <w:t>La agrupación de vecinos logra alta convocatoria en las reuniones y gran cantidad de inscritos que para julio del año 2015 alcanzaban casi el centenar de personas, y los cuales solicitaron al Consejo Municipal durante la sesión del día 16 de Junio del año 2015, una subvención de un monto de $8.000.000 para el cumplimiento de sus objetivos, la cual fue otorgada en dicha oportunidad.</w:t>
      </w:r>
    </w:p>
    <w:p w:rsidR="00541D0E" w:rsidRDefault="00541D0E" w:rsidP="00541D0E">
      <w:pPr>
        <w:ind w:left="360"/>
        <w:jc w:val="both"/>
      </w:pPr>
      <w:r>
        <w:t>El monto adquirido tendrá como finalidad la adquisición de medicamentos por parte de la agrupación.</w:t>
      </w:r>
    </w:p>
    <w:p w:rsidR="00541D0E" w:rsidRDefault="00541D0E" w:rsidP="00541D0E">
      <w:pPr>
        <w:ind w:left="360"/>
        <w:jc w:val="both"/>
      </w:pPr>
      <w:r>
        <w:t>Fue así como esta organización comunal cimienta las bases para crear un programa dependiente de la municipalidad que se haga cargo de la problemática de salud de este grupo de vecinos de la comuna de Recoleta, siendo el impulsor del proyecto de la Farmacia Popular de Recoleta.</w:t>
      </w:r>
    </w:p>
    <w:p w:rsidR="00541D0E" w:rsidRDefault="00541D0E" w:rsidP="00541D0E">
      <w:pPr>
        <w:ind w:left="360"/>
        <w:jc w:val="both"/>
      </w:pPr>
      <w:r>
        <w:t>Durante el primer semestre del año 2015 el departamento de Desarrollo Productivo, bajo la dirección de DIDECO realiza la contratación de un profesional químico farmacéutico para realizar funciones que permitan optimizar el elevado porcentaje de subsidios entregado a residentes para la adquisición de medicamentos. Dicho profesional tiene la oportunidad de reunirse en múltiples ocasiones con la organización comunal SALUD SOLIDARIA, en las cuales puede recoger los testimonios de los socios en su mayoría adultos mayores afectados por patologías de tipo crónicas y de alto costo monetario.</w:t>
      </w:r>
    </w:p>
    <w:p w:rsidR="00541D0E" w:rsidRDefault="00541D0E" w:rsidP="00541D0E">
      <w:pPr>
        <w:ind w:left="360"/>
        <w:jc w:val="both"/>
      </w:pPr>
      <w:r>
        <w:lastRenderedPageBreak/>
        <w:t>Por lo anteriormente mencionado se comienza a idear un programa que permita la adquisición de medicamentos a gran escala para favorecer a los residentes de la comuna que lo requirieran. Fue así como en agosto del año 2015 y en acta de reunión con el Instituto de Salud Pública, representado en esa oportunidad por la Químico Farmacéutico Isabel Sánchez, Jefa de la sección Certificaciones e Internaciones de la entidad estatal, se dan las indicaciones y bases legales que regulan la autorización de instalación y funcionamiento de una farmacia comunal al interior del municipio.</w:t>
      </w:r>
    </w:p>
    <w:p w:rsidR="00541D0E" w:rsidRDefault="00541D0E" w:rsidP="00541D0E">
      <w:pPr>
        <w:ind w:left="360"/>
        <w:jc w:val="both"/>
      </w:pPr>
      <w:r>
        <w:t>La profesional encargada plantea al departamento jurídico de la municipalidad la factibilidad de instalación de la farmacia según la Ley Orgánica Constitucional de Municipalidades. El municipio define que la habilitación del lugar físico de la farmacia se hará según el marco regulatorio vigente en las mismas dependencias del edificio consistorial, y define como objetivo fundamental de la farmacia oficiar como canal de compra y dispensación de medicamentos para el directo beneficio de los vecinos de la comuna.</w:t>
      </w:r>
    </w:p>
    <w:p w:rsidR="00541D0E" w:rsidRDefault="00541D0E" w:rsidP="00541D0E">
      <w:pPr>
        <w:ind w:left="360"/>
        <w:jc w:val="both"/>
      </w:pPr>
      <w:r>
        <w:t xml:space="preserve">Se dispone de un sector contiguo a la biblioteca municipal ubicada en el piso 1 del edificio consistorial, el cual se adecua según el marco regulatorio vigente quedando a cargo de la construcción y habilitación del lugar </w:t>
      </w:r>
      <w:proofErr w:type="gramStart"/>
      <w:r>
        <w:t>la</w:t>
      </w:r>
      <w:proofErr w:type="gramEnd"/>
      <w:r>
        <w:t xml:space="preserve"> Arquitecto Maria Rene Noguera, designada por Vilcia Quezada, como la encargada de ejecutar el proyecto. Quedando habilitado para funcionar a finales del mes de septiembre del 2015, momento en el cual se solicita al Instituto de Salud Publica la autorización para la autorización y funcionamiento de la primera farmacia municipal de Chile.</w:t>
      </w:r>
    </w:p>
    <w:p w:rsidR="00541D0E" w:rsidRDefault="00541D0E" w:rsidP="00541D0E">
      <w:pPr>
        <w:ind w:left="360"/>
        <w:jc w:val="both"/>
      </w:pPr>
      <w:r>
        <w:t>Durante el día 28 de septiembre se realiza visita por parte cargo del inspector del ISP, el señor  Químico Farmacéutico Jorge Tello, quien da la autorización para el funcionamiento, eximiendo a la farmacia de la posición del petitorio mínimo de medicamentos así como también de la participación de esta en la rotativa del turnos de las farmacias de la comuna.</w:t>
      </w:r>
    </w:p>
    <w:p w:rsidR="00541D0E" w:rsidRDefault="00541D0E" w:rsidP="00541D0E">
      <w:pPr>
        <w:ind w:left="360"/>
        <w:jc w:val="both"/>
      </w:pPr>
      <w:r>
        <w:t xml:space="preserve">Posterior a la resolución sanitaria y ante todo el revuelo mediático ocasionado por la apertura de este modelo de farmacia, la autoridad decide exigir la adquisición del petitorio mínimo de medicamentos según lo establecido por el Código Sanitario de Medicamentos, el cual se obtiene vía licitación según Ley de Compras Públicas. </w:t>
      </w:r>
    </w:p>
    <w:p w:rsidR="00541D0E" w:rsidRDefault="00541D0E" w:rsidP="00541D0E">
      <w:pPr>
        <w:ind w:left="360"/>
        <w:jc w:val="both"/>
      </w:pPr>
      <w:r>
        <w:t xml:space="preserve">La farmacia entra en operaciones la primera semana del mes de noviembre de 2015, inicialmente con 150 inscritos, correspondiente a los inscritos hasta ese momento como socios de la agrupación comunal SALUD SOLIDARIA. </w:t>
      </w:r>
    </w:p>
    <w:p w:rsidR="00541D0E" w:rsidRDefault="00541D0E" w:rsidP="00541D0E">
      <w:pPr>
        <w:ind w:left="360"/>
        <w:jc w:val="both"/>
      </w:pPr>
      <w:r>
        <w:t>Se define un proceso de inscripción de beneficiarios que solicita como requisitos los siguientes:</w:t>
      </w:r>
    </w:p>
    <w:p w:rsidR="00541D0E" w:rsidRDefault="00541D0E" w:rsidP="00541D0E">
      <w:pPr>
        <w:ind w:left="360"/>
        <w:jc w:val="both"/>
      </w:pPr>
      <w:r>
        <w:t>-ser residente de la comuna de Recoleta</w:t>
      </w:r>
      <w:r>
        <w:t>, o estudiar o trabajar en la Comuna de Recoleta.</w:t>
      </w:r>
    </w:p>
    <w:p w:rsidR="00541D0E" w:rsidRDefault="00541D0E" w:rsidP="00541D0E">
      <w:pPr>
        <w:ind w:left="360"/>
        <w:jc w:val="both"/>
      </w:pPr>
      <w:r>
        <w:t>-poseer una receta vigente de medicamentos de uso crónico (antigüedad no mayor a 6 meses)</w:t>
      </w:r>
    </w:p>
    <w:p w:rsidR="00541D0E" w:rsidRDefault="00541D0E" w:rsidP="00541D0E">
      <w:pPr>
        <w:ind w:left="360"/>
        <w:jc w:val="both"/>
      </w:pPr>
      <w:r>
        <w:t>-Cedula de Identidad Vigente</w:t>
      </w:r>
    </w:p>
    <w:p w:rsidR="00C073BE" w:rsidRDefault="00C073BE" w:rsidP="00541D0E">
      <w:pPr>
        <w:ind w:left="360"/>
        <w:jc w:val="both"/>
      </w:pPr>
    </w:p>
    <w:p w:rsidR="00C073BE" w:rsidRDefault="00C073BE" w:rsidP="00541D0E">
      <w:pPr>
        <w:ind w:left="360"/>
        <w:jc w:val="both"/>
      </w:pPr>
    </w:p>
    <w:p w:rsidR="00C073BE" w:rsidRDefault="00C073BE" w:rsidP="00541D0E">
      <w:pPr>
        <w:ind w:left="360"/>
        <w:jc w:val="both"/>
      </w:pPr>
    </w:p>
    <w:p w:rsidR="00C073BE" w:rsidRDefault="00C073BE" w:rsidP="00541D0E">
      <w:pPr>
        <w:ind w:left="360"/>
        <w:jc w:val="both"/>
      </w:pPr>
    </w:p>
    <w:p w:rsidR="00C073BE" w:rsidRDefault="00C073BE" w:rsidP="00541D0E">
      <w:pPr>
        <w:ind w:left="360"/>
        <w:jc w:val="both"/>
      </w:pPr>
    </w:p>
    <w:p w:rsidR="00C073BE" w:rsidRPr="005B2D65" w:rsidRDefault="00C073BE" w:rsidP="00C073BE">
      <w:pPr>
        <w:pStyle w:val="Ttulo1"/>
        <w:spacing w:before="0"/>
        <w:rPr>
          <w:rFonts w:ascii="Arial" w:hAnsi="Arial" w:cs="Arial"/>
          <w:color w:val="000000" w:themeColor="text1"/>
        </w:rPr>
      </w:pPr>
      <w:bookmarkStart w:id="1" w:name="_Toc498681312"/>
      <w:r w:rsidRPr="005B2D65">
        <w:rPr>
          <w:rFonts w:ascii="Arial" w:hAnsi="Arial" w:cs="Arial"/>
          <w:color w:val="000000" w:themeColor="text1"/>
        </w:rPr>
        <w:t xml:space="preserve">Reporte de </w:t>
      </w:r>
      <w:r>
        <w:rPr>
          <w:rFonts w:ascii="Arial" w:hAnsi="Arial" w:cs="Arial"/>
          <w:color w:val="000000" w:themeColor="text1"/>
        </w:rPr>
        <w:t>funcionamiento</w:t>
      </w:r>
      <w:r w:rsidRPr="005B2D65">
        <w:rPr>
          <w:rFonts w:ascii="Arial" w:hAnsi="Arial" w:cs="Arial"/>
          <w:color w:val="000000" w:themeColor="text1"/>
        </w:rPr>
        <w:t xml:space="preserve"> 2015:</w:t>
      </w:r>
      <w:bookmarkEnd w:id="1"/>
    </w:p>
    <w:p w:rsidR="00C073BE" w:rsidRDefault="00C073BE" w:rsidP="00C073BE">
      <w:pPr>
        <w:pStyle w:val="Ttulo1"/>
        <w:spacing w:before="0"/>
        <w:rPr>
          <w:rFonts w:ascii="Arial" w:hAnsi="Arial" w:cs="Arial"/>
          <w:color w:val="000000" w:themeColor="text1"/>
        </w:rPr>
      </w:pPr>
      <w:r w:rsidRPr="005B2D65">
        <w:rPr>
          <w:rFonts w:ascii="Arial" w:hAnsi="Arial" w:cs="Arial"/>
          <w:color w:val="000000" w:themeColor="text1"/>
        </w:rPr>
        <w:t xml:space="preserve"> </w:t>
      </w:r>
      <w:bookmarkStart w:id="2" w:name="_Toc498681313"/>
      <w:r w:rsidRPr="005B2D65">
        <w:rPr>
          <w:rFonts w:ascii="Arial" w:hAnsi="Arial" w:cs="Arial"/>
          <w:color w:val="000000" w:themeColor="text1"/>
        </w:rPr>
        <w:t>Farmacia Popular Ricardo Silva Soto.</w:t>
      </w:r>
      <w:bookmarkEnd w:id="2"/>
    </w:p>
    <w:p w:rsidR="00C073BE" w:rsidRPr="005B2D65" w:rsidRDefault="00C073BE" w:rsidP="00C073BE"/>
    <w:p w:rsidR="00C073BE" w:rsidRDefault="00C073BE" w:rsidP="00C073BE">
      <w:pPr>
        <w:pStyle w:val="Ttulo2"/>
        <w:numPr>
          <w:ilvl w:val="0"/>
          <w:numId w:val="2"/>
        </w:numPr>
        <w:rPr>
          <w:rFonts w:ascii="Arial" w:hAnsi="Arial" w:cs="Arial"/>
          <w:color w:val="000000" w:themeColor="text1"/>
        </w:rPr>
      </w:pPr>
      <w:bookmarkStart w:id="3" w:name="_Toc498681314"/>
      <w:r w:rsidRPr="00FD2DBB">
        <w:rPr>
          <w:rFonts w:ascii="Arial" w:hAnsi="Arial" w:cs="Arial"/>
          <w:color w:val="000000" w:themeColor="text1"/>
        </w:rPr>
        <w:t>Inscritos según meses 2015</w:t>
      </w:r>
      <w:r>
        <w:rPr>
          <w:rFonts w:ascii="Arial" w:hAnsi="Arial" w:cs="Arial"/>
          <w:color w:val="000000" w:themeColor="text1"/>
        </w:rPr>
        <w:t>.</w:t>
      </w:r>
      <w:bookmarkEnd w:id="3"/>
    </w:p>
    <w:p w:rsidR="00C073BE" w:rsidRPr="007476CB" w:rsidRDefault="00C073BE" w:rsidP="00C073BE"/>
    <w:p w:rsidR="00C073BE" w:rsidRPr="007476CB" w:rsidRDefault="00C073BE" w:rsidP="00C073BE">
      <w:pPr>
        <w:jc w:val="both"/>
        <w:rPr>
          <w:rFonts w:ascii="Arial" w:hAnsi="Arial" w:cs="Arial"/>
        </w:rPr>
      </w:pPr>
      <w:r w:rsidRPr="007476CB">
        <w:rPr>
          <w:rFonts w:ascii="Arial" w:hAnsi="Arial" w:cs="Arial"/>
        </w:rPr>
        <w:t>Según los datos disponibles, durante el primer año de funcionamiento de la Farmacia Popular, durante los meses de noviembre y diciembre del año 2015, se registraron 1.143 inscripciones para hacer uso del servicio de la Farmacia. La información respecto al detalle de la cantidad de inscritos por los meses indicados se expone en el siguiente cuadro:</w:t>
      </w:r>
    </w:p>
    <w:tbl>
      <w:tblPr>
        <w:tblStyle w:val="Sombreadoclaro-nfasis6"/>
        <w:tblW w:w="5621" w:type="dxa"/>
        <w:jc w:val="center"/>
        <w:tblLook w:val="04A0" w:firstRow="1" w:lastRow="0" w:firstColumn="1" w:lastColumn="0" w:noHBand="0" w:noVBand="1"/>
      </w:tblPr>
      <w:tblGrid>
        <w:gridCol w:w="2083"/>
        <w:gridCol w:w="3538"/>
      </w:tblGrid>
      <w:tr w:rsidR="00C073BE" w:rsidRPr="00E16B02" w:rsidTr="00DD1FC2">
        <w:trPr>
          <w:cnfStyle w:val="100000000000" w:firstRow="1" w:lastRow="0" w:firstColumn="0" w:lastColumn="0" w:oddVBand="0" w:evenVBand="0" w:oddHBand="0"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083" w:type="dxa"/>
            <w:hideMark/>
          </w:tcPr>
          <w:p w:rsidR="00C073BE" w:rsidRPr="007476CB" w:rsidRDefault="00C073BE" w:rsidP="00DD1FC2">
            <w:pPr>
              <w:jc w:val="center"/>
              <w:rPr>
                <w:rFonts w:ascii="Arial" w:eastAsia="Times New Roman" w:hAnsi="Arial" w:cs="Arial"/>
                <w:color w:val="000000"/>
                <w:sz w:val="24"/>
                <w:szCs w:val="24"/>
              </w:rPr>
            </w:pPr>
            <w:r w:rsidRPr="007476CB">
              <w:rPr>
                <w:rFonts w:ascii="Arial" w:eastAsia="Times New Roman" w:hAnsi="Arial" w:cs="Arial"/>
                <w:color w:val="000000"/>
                <w:sz w:val="24"/>
                <w:szCs w:val="24"/>
              </w:rPr>
              <w:t>Mes</w:t>
            </w:r>
          </w:p>
        </w:tc>
        <w:tc>
          <w:tcPr>
            <w:tcW w:w="3538" w:type="dxa"/>
            <w:hideMark/>
          </w:tcPr>
          <w:p w:rsidR="00C073BE" w:rsidRPr="007476CB" w:rsidRDefault="00C073BE" w:rsidP="00DD1FC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Cantidad de Inscritos en Farmacia Popular</w:t>
            </w:r>
          </w:p>
        </w:tc>
      </w:tr>
      <w:tr w:rsidR="00C073BE" w:rsidRPr="00E16B02" w:rsidTr="00DD1FC2">
        <w:trPr>
          <w:cnfStyle w:val="000000100000" w:firstRow="0" w:lastRow="0" w:firstColumn="0" w:lastColumn="0" w:oddVBand="0" w:evenVBand="0" w:oddHBand="1" w:evenHBand="0" w:firstRowFirstColumn="0" w:firstRowLastColumn="0" w:lastRowFirstColumn="0" w:lastRowLastColumn="0"/>
          <w:trHeight w:val="537"/>
          <w:jc w:val="center"/>
        </w:trPr>
        <w:tc>
          <w:tcPr>
            <w:cnfStyle w:val="001000000000" w:firstRow="0" w:lastRow="0" w:firstColumn="1" w:lastColumn="0" w:oddVBand="0" w:evenVBand="0" w:oddHBand="0" w:evenHBand="0" w:firstRowFirstColumn="0" w:firstRowLastColumn="0" w:lastRowFirstColumn="0" w:lastRowLastColumn="0"/>
            <w:tcW w:w="2083" w:type="dxa"/>
            <w:noWrap/>
            <w:hideMark/>
          </w:tcPr>
          <w:p w:rsidR="00C073BE" w:rsidRPr="007476CB" w:rsidRDefault="00C073BE" w:rsidP="00DD1FC2">
            <w:pPr>
              <w:rPr>
                <w:rFonts w:ascii="Arial" w:eastAsia="Times New Roman" w:hAnsi="Arial" w:cs="Arial"/>
                <w:b w:val="0"/>
                <w:color w:val="000000"/>
                <w:sz w:val="24"/>
                <w:szCs w:val="24"/>
              </w:rPr>
            </w:pPr>
            <w:r w:rsidRPr="007476CB">
              <w:rPr>
                <w:rFonts w:ascii="Arial" w:eastAsia="Times New Roman" w:hAnsi="Arial" w:cs="Arial"/>
                <w:b w:val="0"/>
                <w:color w:val="000000"/>
                <w:sz w:val="24"/>
                <w:szCs w:val="24"/>
              </w:rPr>
              <w:t>Noviembre</w:t>
            </w:r>
          </w:p>
        </w:tc>
        <w:tc>
          <w:tcPr>
            <w:tcW w:w="3538" w:type="dxa"/>
            <w:noWrap/>
            <w:hideMark/>
          </w:tcPr>
          <w:p w:rsidR="00C073BE" w:rsidRPr="007476CB" w:rsidRDefault="00C073BE" w:rsidP="00DD1FC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900</w:t>
            </w:r>
          </w:p>
        </w:tc>
      </w:tr>
      <w:tr w:rsidR="00C073BE" w:rsidRPr="00E16B02" w:rsidTr="00DD1FC2">
        <w:trPr>
          <w:trHeight w:val="520"/>
          <w:jc w:val="center"/>
        </w:trPr>
        <w:tc>
          <w:tcPr>
            <w:cnfStyle w:val="001000000000" w:firstRow="0" w:lastRow="0" w:firstColumn="1" w:lastColumn="0" w:oddVBand="0" w:evenVBand="0" w:oddHBand="0" w:evenHBand="0" w:firstRowFirstColumn="0" w:firstRowLastColumn="0" w:lastRowFirstColumn="0" w:lastRowLastColumn="0"/>
            <w:tcW w:w="2083" w:type="dxa"/>
            <w:noWrap/>
            <w:hideMark/>
          </w:tcPr>
          <w:p w:rsidR="00C073BE" w:rsidRPr="007476CB" w:rsidRDefault="00C073BE" w:rsidP="00DD1FC2">
            <w:pPr>
              <w:rPr>
                <w:rFonts w:ascii="Arial" w:eastAsia="Times New Roman" w:hAnsi="Arial" w:cs="Arial"/>
                <w:b w:val="0"/>
                <w:color w:val="000000"/>
                <w:sz w:val="24"/>
                <w:szCs w:val="24"/>
              </w:rPr>
            </w:pPr>
            <w:r w:rsidRPr="007476CB">
              <w:rPr>
                <w:rFonts w:ascii="Arial" w:eastAsia="Times New Roman" w:hAnsi="Arial" w:cs="Arial"/>
                <w:b w:val="0"/>
                <w:color w:val="000000"/>
                <w:sz w:val="24"/>
                <w:szCs w:val="24"/>
              </w:rPr>
              <w:t>Diciembre</w:t>
            </w:r>
          </w:p>
        </w:tc>
        <w:tc>
          <w:tcPr>
            <w:tcW w:w="3538" w:type="dxa"/>
            <w:noWrap/>
            <w:hideMark/>
          </w:tcPr>
          <w:p w:rsidR="00C073BE" w:rsidRPr="007476CB" w:rsidRDefault="00C073BE" w:rsidP="00DD1FC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243</w:t>
            </w:r>
          </w:p>
        </w:tc>
      </w:tr>
      <w:tr w:rsidR="00C073BE" w:rsidRPr="00E16B02" w:rsidTr="00DD1FC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83" w:type="dxa"/>
            <w:noWrap/>
            <w:hideMark/>
          </w:tcPr>
          <w:p w:rsidR="00C073BE" w:rsidRPr="007476CB" w:rsidRDefault="00C073BE" w:rsidP="00DD1FC2">
            <w:pPr>
              <w:rPr>
                <w:rFonts w:ascii="Arial" w:eastAsia="Times New Roman" w:hAnsi="Arial" w:cs="Arial"/>
                <w:color w:val="000000"/>
                <w:sz w:val="24"/>
                <w:szCs w:val="24"/>
              </w:rPr>
            </w:pPr>
            <w:r w:rsidRPr="007476CB">
              <w:rPr>
                <w:rFonts w:ascii="Arial" w:eastAsia="Times New Roman" w:hAnsi="Arial" w:cs="Arial"/>
                <w:color w:val="000000"/>
                <w:sz w:val="24"/>
                <w:szCs w:val="24"/>
              </w:rPr>
              <w:t>Total general</w:t>
            </w:r>
          </w:p>
        </w:tc>
        <w:tc>
          <w:tcPr>
            <w:tcW w:w="3538" w:type="dxa"/>
            <w:noWrap/>
            <w:hideMark/>
          </w:tcPr>
          <w:p w:rsidR="00C073BE" w:rsidRPr="007476CB" w:rsidRDefault="00C073BE" w:rsidP="00DD1FC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r w:rsidRPr="007476CB">
              <w:rPr>
                <w:rFonts w:ascii="Arial" w:eastAsia="Times New Roman" w:hAnsi="Arial" w:cs="Arial"/>
                <w:b/>
                <w:color w:val="000000"/>
                <w:sz w:val="24"/>
                <w:szCs w:val="24"/>
              </w:rPr>
              <w:t>1.143</w:t>
            </w:r>
          </w:p>
        </w:tc>
      </w:tr>
    </w:tbl>
    <w:p w:rsidR="00C073BE" w:rsidRPr="007476CB" w:rsidRDefault="00C073BE" w:rsidP="00C073BE">
      <w:pPr>
        <w:jc w:val="center"/>
        <w:rPr>
          <w:rFonts w:ascii="Arial" w:hAnsi="Arial" w:cs="Arial"/>
          <w:color w:val="000000" w:themeColor="text1"/>
        </w:rPr>
      </w:pPr>
    </w:p>
    <w:p w:rsidR="00C073BE" w:rsidRPr="007476CB" w:rsidRDefault="00C073BE" w:rsidP="00C073BE">
      <w:pPr>
        <w:jc w:val="both"/>
        <w:rPr>
          <w:rFonts w:ascii="Arial" w:hAnsi="Arial" w:cs="Arial"/>
          <w:color w:val="000000" w:themeColor="text1"/>
        </w:rPr>
      </w:pPr>
      <w:r w:rsidRPr="007476CB">
        <w:rPr>
          <w:rFonts w:ascii="Arial" w:hAnsi="Arial" w:cs="Arial"/>
          <w:color w:val="000000" w:themeColor="text1"/>
        </w:rPr>
        <w:t>Para visualizar de mejor manera la información expuesta, el siguiente gráfico muestra la distribución de las inscripciones con el porcentaje respectivo que representa cada cantidad mensualmente analizada. Así podemos observar que el 79% de los inscritos realizó su integración al sistema en el mes de noviembre, mientras el 21% de los inscritos durante el año 2015 realizaron su ingreso durante el mes de diciembre.</w:t>
      </w:r>
    </w:p>
    <w:p w:rsidR="00C073BE" w:rsidRDefault="00C073BE" w:rsidP="00C073BE">
      <w:pPr>
        <w:jc w:val="center"/>
        <w:rPr>
          <w:rFonts w:ascii="Arial" w:hAnsi="Arial" w:cs="Arial"/>
          <w:color w:val="000000" w:themeColor="text1"/>
          <w:sz w:val="24"/>
          <w:szCs w:val="24"/>
        </w:rPr>
      </w:pPr>
      <w:r w:rsidRPr="008A24EC">
        <w:rPr>
          <w:rFonts w:ascii="Arial" w:hAnsi="Arial" w:cs="Arial"/>
          <w:noProof/>
          <w:color w:val="000000" w:themeColor="text1"/>
          <w:sz w:val="24"/>
          <w:szCs w:val="24"/>
        </w:rPr>
        <w:drawing>
          <wp:inline distT="0" distB="0" distL="0" distR="0" wp14:anchorId="00EBF7BE" wp14:editId="778BE70C">
            <wp:extent cx="3448050" cy="2247900"/>
            <wp:effectExtent l="19050" t="0" r="19050" b="0"/>
            <wp:docPr id="1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073BE" w:rsidRPr="00FD2DBB" w:rsidRDefault="00C073BE" w:rsidP="00C073BE">
      <w:pPr>
        <w:jc w:val="center"/>
        <w:rPr>
          <w:rFonts w:ascii="Arial" w:hAnsi="Arial" w:cs="Arial"/>
          <w:color w:val="000000" w:themeColor="text1"/>
          <w:sz w:val="24"/>
          <w:szCs w:val="24"/>
        </w:rPr>
      </w:pPr>
    </w:p>
    <w:p w:rsidR="00C073BE" w:rsidRPr="007476CB" w:rsidRDefault="00C073BE" w:rsidP="00C073BE">
      <w:pPr>
        <w:pStyle w:val="Ttulo2"/>
        <w:numPr>
          <w:ilvl w:val="0"/>
          <w:numId w:val="3"/>
        </w:numPr>
        <w:rPr>
          <w:rFonts w:ascii="Arial" w:hAnsi="Arial" w:cs="Arial"/>
          <w:color w:val="000000" w:themeColor="text1"/>
          <w:sz w:val="22"/>
          <w:szCs w:val="22"/>
        </w:rPr>
      </w:pPr>
      <w:bookmarkStart w:id="4" w:name="_Toc498681315"/>
      <w:r w:rsidRPr="007476CB">
        <w:rPr>
          <w:rFonts w:ascii="Arial" w:hAnsi="Arial" w:cs="Arial"/>
          <w:color w:val="000000" w:themeColor="text1"/>
          <w:sz w:val="22"/>
          <w:szCs w:val="22"/>
        </w:rPr>
        <w:lastRenderedPageBreak/>
        <w:t>Inscritos 2015 según género.</w:t>
      </w:r>
      <w:bookmarkEnd w:id="4"/>
    </w:p>
    <w:p w:rsidR="00C073BE" w:rsidRPr="007476CB" w:rsidRDefault="00C073BE" w:rsidP="00C073BE">
      <w:pPr>
        <w:jc w:val="both"/>
        <w:rPr>
          <w:rFonts w:ascii="Arial" w:hAnsi="Arial" w:cs="Arial"/>
        </w:rPr>
      </w:pPr>
    </w:p>
    <w:p w:rsidR="00C073BE" w:rsidRPr="007476CB" w:rsidRDefault="00C073BE" w:rsidP="00C073BE">
      <w:pPr>
        <w:jc w:val="both"/>
        <w:rPr>
          <w:rFonts w:ascii="Arial" w:hAnsi="Arial" w:cs="Arial"/>
        </w:rPr>
      </w:pPr>
      <w:r w:rsidRPr="007476CB">
        <w:rPr>
          <w:rFonts w:ascii="Arial" w:hAnsi="Arial" w:cs="Arial"/>
        </w:rPr>
        <w:t>En cualquier análisis de cómo un servicio o producto es recibido por los consumidores o usuarios, una variable importante en el estudio del impacto es conocer los tipos de segmentos a los que el servicio está llegando, así podemos a través del genero saber cuál es el usuario que durante el inicio del 2015 se acercó a la Farmacia Popular.</w:t>
      </w:r>
    </w:p>
    <w:p w:rsidR="00C073BE" w:rsidRPr="00E16B02" w:rsidRDefault="00C073BE" w:rsidP="00C073BE"/>
    <w:tbl>
      <w:tblPr>
        <w:tblStyle w:val="Sombreadoclaro-nfasis6"/>
        <w:tblW w:w="5626" w:type="dxa"/>
        <w:jc w:val="center"/>
        <w:tblLook w:val="04A0" w:firstRow="1" w:lastRow="0" w:firstColumn="1" w:lastColumn="0" w:noHBand="0" w:noVBand="1"/>
      </w:tblPr>
      <w:tblGrid>
        <w:gridCol w:w="3315"/>
        <w:gridCol w:w="2311"/>
      </w:tblGrid>
      <w:tr w:rsidR="00C073BE" w:rsidRPr="00E16B02" w:rsidTr="00DD1FC2">
        <w:trPr>
          <w:cnfStyle w:val="100000000000" w:firstRow="1" w:lastRow="0" w:firstColumn="0" w:lastColumn="0" w:oddVBand="0" w:evenVBand="0" w:oddHBand="0" w:evenHBand="0" w:firstRowFirstColumn="0" w:firstRowLastColumn="0" w:lastRowFirstColumn="0" w:lastRowLastColumn="0"/>
          <w:trHeight w:val="479"/>
          <w:jc w:val="center"/>
        </w:trPr>
        <w:tc>
          <w:tcPr>
            <w:cnfStyle w:val="001000000000" w:firstRow="0" w:lastRow="0" w:firstColumn="1" w:lastColumn="0" w:oddVBand="0" w:evenVBand="0" w:oddHBand="0" w:evenHBand="0" w:firstRowFirstColumn="0" w:firstRowLastColumn="0" w:lastRowFirstColumn="0" w:lastRowLastColumn="0"/>
            <w:tcW w:w="3315" w:type="dxa"/>
            <w:noWrap/>
            <w:hideMark/>
          </w:tcPr>
          <w:p w:rsidR="00C073BE" w:rsidRPr="007476CB" w:rsidRDefault="00C073BE" w:rsidP="00DD1FC2">
            <w:pPr>
              <w:jc w:val="center"/>
              <w:rPr>
                <w:rFonts w:ascii="Arial" w:eastAsia="Times New Roman" w:hAnsi="Arial" w:cs="Arial"/>
                <w:color w:val="000000"/>
                <w:sz w:val="24"/>
                <w:szCs w:val="24"/>
              </w:rPr>
            </w:pPr>
            <w:r w:rsidRPr="007476CB">
              <w:rPr>
                <w:rFonts w:ascii="Arial" w:eastAsia="Times New Roman" w:hAnsi="Arial" w:cs="Arial"/>
                <w:color w:val="000000"/>
                <w:sz w:val="24"/>
                <w:szCs w:val="24"/>
              </w:rPr>
              <w:t>Género</w:t>
            </w:r>
          </w:p>
        </w:tc>
        <w:tc>
          <w:tcPr>
            <w:tcW w:w="2311" w:type="dxa"/>
            <w:noWrap/>
            <w:hideMark/>
          </w:tcPr>
          <w:p w:rsidR="00C073BE" w:rsidRPr="007476CB" w:rsidRDefault="00C073BE" w:rsidP="00DD1FC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Cantidad</w:t>
            </w:r>
          </w:p>
        </w:tc>
      </w:tr>
      <w:tr w:rsidR="00C073BE" w:rsidRPr="00E16B02" w:rsidTr="00DD1FC2">
        <w:trPr>
          <w:cnfStyle w:val="000000100000" w:firstRow="0" w:lastRow="0" w:firstColumn="0" w:lastColumn="0" w:oddVBand="0" w:evenVBand="0" w:oddHBand="1" w:evenHBand="0" w:firstRowFirstColumn="0" w:firstRowLastColumn="0" w:lastRowFirstColumn="0" w:lastRowLastColumn="0"/>
          <w:trHeight w:val="463"/>
          <w:jc w:val="center"/>
        </w:trPr>
        <w:tc>
          <w:tcPr>
            <w:cnfStyle w:val="001000000000" w:firstRow="0" w:lastRow="0" w:firstColumn="1" w:lastColumn="0" w:oddVBand="0" w:evenVBand="0" w:oddHBand="0" w:evenHBand="0" w:firstRowFirstColumn="0" w:firstRowLastColumn="0" w:lastRowFirstColumn="0" w:lastRowLastColumn="0"/>
            <w:tcW w:w="3315" w:type="dxa"/>
            <w:noWrap/>
            <w:hideMark/>
          </w:tcPr>
          <w:p w:rsidR="00C073BE" w:rsidRPr="007476CB" w:rsidRDefault="00C073BE" w:rsidP="00DD1FC2">
            <w:pPr>
              <w:rPr>
                <w:rFonts w:ascii="Arial" w:eastAsia="Times New Roman" w:hAnsi="Arial" w:cs="Arial"/>
                <w:b w:val="0"/>
                <w:color w:val="000000"/>
                <w:sz w:val="24"/>
                <w:szCs w:val="24"/>
              </w:rPr>
            </w:pPr>
            <w:r w:rsidRPr="007476CB">
              <w:rPr>
                <w:rFonts w:ascii="Arial" w:eastAsia="Times New Roman" w:hAnsi="Arial" w:cs="Arial"/>
                <w:b w:val="0"/>
                <w:color w:val="000000"/>
                <w:sz w:val="24"/>
                <w:szCs w:val="24"/>
              </w:rPr>
              <w:t>Femenino</w:t>
            </w:r>
          </w:p>
        </w:tc>
        <w:tc>
          <w:tcPr>
            <w:tcW w:w="2311" w:type="dxa"/>
            <w:noWrap/>
            <w:hideMark/>
          </w:tcPr>
          <w:p w:rsidR="00C073BE" w:rsidRPr="007476CB" w:rsidRDefault="00C073BE" w:rsidP="00DD1FC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845</w:t>
            </w:r>
          </w:p>
        </w:tc>
      </w:tr>
      <w:tr w:rsidR="00C073BE" w:rsidRPr="00E16B02" w:rsidTr="00DD1FC2">
        <w:trPr>
          <w:trHeight w:val="618"/>
          <w:jc w:val="center"/>
        </w:trPr>
        <w:tc>
          <w:tcPr>
            <w:cnfStyle w:val="001000000000" w:firstRow="0" w:lastRow="0" w:firstColumn="1" w:lastColumn="0" w:oddVBand="0" w:evenVBand="0" w:oddHBand="0" w:evenHBand="0" w:firstRowFirstColumn="0" w:firstRowLastColumn="0" w:lastRowFirstColumn="0" w:lastRowLastColumn="0"/>
            <w:tcW w:w="3315" w:type="dxa"/>
            <w:noWrap/>
            <w:hideMark/>
          </w:tcPr>
          <w:p w:rsidR="00C073BE" w:rsidRPr="007476CB" w:rsidRDefault="00C073BE" w:rsidP="00DD1FC2">
            <w:pPr>
              <w:rPr>
                <w:rFonts w:ascii="Arial" w:eastAsia="Times New Roman" w:hAnsi="Arial" w:cs="Arial"/>
                <w:b w:val="0"/>
                <w:color w:val="000000"/>
                <w:sz w:val="24"/>
                <w:szCs w:val="24"/>
              </w:rPr>
            </w:pPr>
            <w:r w:rsidRPr="007476CB">
              <w:rPr>
                <w:rFonts w:ascii="Arial" w:eastAsia="Times New Roman" w:hAnsi="Arial" w:cs="Arial"/>
                <w:b w:val="0"/>
                <w:color w:val="000000"/>
                <w:sz w:val="24"/>
                <w:szCs w:val="24"/>
              </w:rPr>
              <w:t>Masculino</w:t>
            </w:r>
          </w:p>
        </w:tc>
        <w:tc>
          <w:tcPr>
            <w:tcW w:w="2311" w:type="dxa"/>
            <w:noWrap/>
            <w:hideMark/>
          </w:tcPr>
          <w:p w:rsidR="00C073BE" w:rsidRPr="007476CB" w:rsidRDefault="00C073BE" w:rsidP="00DD1FC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298</w:t>
            </w:r>
          </w:p>
        </w:tc>
      </w:tr>
      <w:tr w:rsidR="00C073BE" w:rsidRPr="00E16B02" w:rsidTr="00DD1FC2">
        <w:trPr>
          <w:cnfStyle w:val="000000100000" w:firstRow="0" w:lastRow="0" w:firstColumn="0" w:lastColumn="0" w:oddVBand="0" w:evenVBand="0" w:oddHBand="1" w:evenHBand="0" w:firstRowFirstColumn="0" w:firstRowLastColumn="0" w:lastRowFirstColumn="0" w:lastRowLastColumn="0"/>
          <w:trHeight w:val="479"/>
          <w:jc w:val="center"/>
        </w:trPr>
        <w:tc>
          <w:tcPr>
            <w:cnfStyle w:val="001000000000" w:firstRow="0" w:lastRow="0" w:firstColumn="1" w:lastColumn="0" w:oddVBand="0" w:evenVBand="0" w:oddHBand="0" w:evenHBand="0" w:firstRowFirstColumn="0" w:firstRowLastColumn="0" w:lastRowFirstColumn="0" w:lastRowLastColumn="0"/>
            <w:tcW w:w="3315" w:type="dxa"/>
            <w:noWrap/>
            <w:hideMark/>
          </w:tcPr>
          <w:p w:rsidR="00C073BE" w:rsidRPr="007476CB" w:rsidRDefault="00C073BE" w:rsidP="00DD1FC2">
            <w:pPr>
              <w:rPr>
                <w:rFonts w:ascii="Arial" w:eastAsia="Times New Roman" w:hAnsi="Arial" w:cs="Arial"/>
                <w:color w:val="000000"/>
                <w:sz w:val="24"/>
                <w:szCs w:val="24"/>
              </w:rPr>
            </w:pPr>
            <w:r w:rsidRPr="007476CB">
              <w:rPr>
                <w:rFonts w:ascii="Arial" w:eastAsia="Times New Roman" w:hAnsi="Arial" w:cs="Arial"/>
                <w:color w:val="000000"/>
                <w:sz w:val="24"/>
                <w:szCs w:val="24"/>
              </w:rPr>
              <w:t xml:space="preserve">Total </w:t>
            </w:r>
          </w:p>
        </w:tc>
        <w:tc>
          <w:tcPr>
            <w:tcW w:w="2311" w:type="dxa"/>
            <w:noWrap/>
            <w:hideMark/>
          </w:tcPr>
          <w:p w:rsidR="00C073BE" w:rsidRPr="007476CB" w:rsidRDefault="00C073BE" w:rsidP="00DD1FC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r w:rsidRPr="007476CB">
              <w:rPr>
                <w:rFonts w:ascii="Arial" w:eastAsia="Times New Roman" w:hAnsi="Arial" w:cs="Arial"/>
                <w:b/>
                <w:color w:val="000000"/>
                <w:sz w:val="24"/>
                <w:szCs w:val="24"/>
              </w:rPr>
              <w:t>1.143</w:t>
            </w:r>
          </w:p>
        </w:tc>
      </w:tr>
    </w:tbl>
    <w:p w:rsidR="00C073BE" w:rsidRPr="007476CB" w:rsidRDefault="00C073BE" w:rsidP="00C073BE"/>
    <w:p w:rsidR="00C073BE" w:rsidRPr="007476CB" w:rsidRDefault="00C073BE" w:rsidP="00C073BE">
      <w:pPr>
        <w:jc w:val="both"/>
        <w:rPr>
          <w:rFonts w:ascii="Arial" w:hAnsi="Arial" w:cs="Arial"/>
        </w:rPr>
      </w:pPr>
      <w:r w:rsidRPr="007476CB">
        <w:rPr>
          <w:rFonts w:ascii="Arial" w:hAnsi="Arial" w:cs="Arial"/>
        </w:rPr>
        <w:t>Esta información, será una herramienta útil para optar por estrategias de trabajo que nos lleven a acercar el servicio al segmento que está considerablemente en desventaja sobre las inscripciones.</w:t>
      </w:r>
    </w:p>
    <w:p w:rsidR="00C073BE" w:rsidRPr="007476CB" w:rsidRDefault="00C073BE" w:rsidP="00C073BE">
      <w:pPr>
        <w:jc w:val="both"/>
        <w:rPr>
          <w:rFonts w:ascii="Arial" w:hAnsi="Arial" w:cs="Arial"/>
        </w:rPr>
      </w:pPr>
      <w:r w:rsidRPr="007476CB">
        <w:rPr>
          <w:rFonts w:ascii="Arial" w:hAnsi="Arial" w:cs="Arial"/>
        </w:rPr>
        <w:t>El siguiente gráfico busca conocer de mejor manera a través de una figura visual, los resultados respecto a los meses analizados durante el año 2015 y el género.</w:t>
      </w:r>
    </w:p>
    <w:p w:rsidR="00C073BE" w:rsidRDefault="00C073BE" w:rsidP="00C073BE"/>
    <w:p w:rsidR="00C073BE" w:rsidRPr="00E16B02" w:rsidRDefault="00C073BE" w:rsidP="00C073BE">
      <w:pPr>
        <w:jc w:val="center"/>
      </w:pPr>
      <w:r w:rsidRPr="00D66A41">
        <w:rPr>
          <w:noProof/>
        </w:rPr>
        <w:drawing>
          <wp:inline distT="0" distB="0" distL="0" distR="0" wp14:anchorId="4D2BABF3" wp14:editId="1F706092">
            <wp:extent cx="3743325" cy="1990725"/>
            <wp:effectExtent l="19050" t="0" r="9525" b="0"/>
            <wp:docPr id="10"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073BE" w:rsidRDefault="00C073BE" w:rsidP="00C073BE">
      <w:pPr>
        <w:pStyle w:val="Ttulo2"/>
        <w:jc w:val="center"/>
        <w:rPr>
          <w:rFonts w:ascii="Arial" w:hAnsi="Arial" w:cs="Arial"/>
          <w:color w:val="000000" w:themeColor="text1"/>
          <w:szCs w:val="24"/>
        </w:rPr>
      </w:pPr>
    </w:p>
    <w:p w:rsidR="00C073BE" w:rsidRPr="007476CB" w:rsidRDefault="00C073BE" w:rsidP="00C073BE"/>
    <w:p w:rsidR="00C073BE" w:rsidRPr="00B20C0E" w:rsidRDefault="00C073BE" w:rsidP="00C073BE"/>
    <w:p w:rsidR="00C073BE" w:rsidRPr="007476CB" w:rsidRDefault="00C073BE" w:rsidP="00C073BE">
      <w:pPr>
        <w:pStyle w:val="Ttulo2"/>
        <w:numPr>
          <w:ilvl w:val="0"/>
          <w:numId w:val="4"/>
        </w:numPr>
        <w:rPr>
          <w:rFonts w:ascii="Arial" w:hAnsi="Arial" w:cs="Arial"/>
          <w:color w:val="000000" w:themeColor="text1"/>
          <w:sz w:val="22"/>
          <w:szCs w:val="22"/>
        </w:rPr>
      </w:pPr>
      <w:bookmarkStart w:id="5" w:name="_Toc498681316"/>
      <w:r w:rsidRPr="007476CB">
        <w:rPr>
          <w:rFonts w:ascii="Arial" w:hAnsi="Arial" w:cs="Arial"/>
          <w:color w:val="000000" w:themeColor="text1"/>
          <w:sz w:val="22"/>
          <w:szCs w:val="22"/>
        </w:rPr>
        <w:t>Inscritos 2015 según género y meses del año.</w:t>
      </w:r>
      <w:bookmarkEnd w:id="5"/>
    </w:p>
    <w:p w:rsidR="00C073BE" w:rsidRPr="007476CB" w:rsidRDefault="00C073BE" w:rsidP="00C073BE"/>
    <w:p w:rsidR="00C073BE" w:rsidRPr="007476CB" w:rsidRDefault="00C073BE" w:rsidP="00C073BE">
      <w:pPr>
        <w:jc w:val="both"/>
        <w:rPr>
          <w:rFonts w:ascii="Arial" w:hAnsi="Arial" w:cs="Arial"/>
        </w:rPr>
      </w:pPr>
      <w:r w:rsidRPr="007476CB">
        <w:rPr>
          <w:rFonts w:ascii="Arial" w:hAnsi="Arial" w:cs="Arial"/>
        </w:rPr>
        <w:lastRenderedPageBreak/>
        <w:t>Sobre la información de la inscripción de los usuarios tomando como referente la información de su género, podemos apreciar la distribución no solo por el periodo completo analizado (noviembre y diciembre del 2015) sino además saber la distribución de las inscripciones de manera mensual respecto al género.</w:t>
      </w:r>
    </w:p>
    <w:p w:rsidR="00C073BE" w:rsidRPr="007476CB" w:rsidRDefault="00C073BE" w:rsidP="00C073BE">
      <w:pPr>
        <w:jc w:val="both"/>
        <w:rPr>
          <w:rFonts w:ascii="Arial" w:hAnsi="Arial" w:cs="Arial"/>
        </w:rPr>
      </w:pPr>
      <w:r w:rsidRPr="007476CB">
        <w:rPr>
          <w:rFonts w:ascii="Arial" w:hAnsi="Arial" w:cs="Arial"/>
        </w:rPr>
        <w:t>Así obtenernos la información de que durante el mes de noviembre, fueron 665 mujeres que realizaron su inscripción para hacer uso de la Farmacia Popular, mientras que en el mismo mes, la cantidad de hombres inscritos fue de 235.</w:t>
      </w:r>
    </w:p>
    <w:p w:rsidR="00C073BE" w:rsidRPr="007476CB" w:rsidRDefault="00C073BE" w:rsidP="00C073BE">
      <w:pPr>
        <w:jc w:val="both"/>
        <w:rPr>
          <w:rFonts w:ascii="Arial" w:hAnsi="Arial" w:cs="Arial"/>
        </w:rPr>
      </w:pPr>
      <w:r w:rsidRPr="007476CB">
        <w:rPr>
          <w:rFonts w:ascii="Arial" w:hAnsi="Arial" w:cs="Arial"/>
        </w:rPr>
        <w:t>Durante el mes de diciembre del mismo año, la tendencia a la inscripción femenina se mantiene, donde las mujeres registraron 180 ingresos, mientras que los hombres solo reportan 63.</w:t>
      </w:r>
    </w:p>
    <w:tbl>
      <w:tblPr>
        <w:tblStyle w:val="Sombreadoclaro-nfasis6"/>
        <w:tblW w:w="6925" w:type="dxa"/>
        <w:jc w:val="center"/>
        <w:tblLook w:val="04A0" w:firstRow="1" w:lastRow="0" w:firstColumn="1" w:lastColumn="0" w:noHBand="0" w:noVBand="1"/>
      </w:tblPr>
      <w:tblGrid>
        <w:gridCol w:w="2780"/>
        <w:gridCol w:w="1896"/>
        <w:gridCol w:w="2249"/>
      </w:tblGrid>
      <w:tr w:rsidR="00C073BE" w:rsidRPr="00E16B02" w:rsidTr="00DD1FC2">
        <w:trPr>
          <w:cnfStyle w:val="100000000000" w:firstRow="1" w:lastRow="0" w:firstColumn="0" w:lastColumn="0" w:oddVBand="0" w:evenVBand="0" w:oddHBand="0" w:evenHBand="0" w:firstRowFirstColumn="0" w:firstRowLastColumn="0" w:lastRowFirstColumn="0" w:lastRowLastColumn="0"/>
          <w:trHeight w:val="659"/>
          <w:jc w:val="center"/>
        </w:trPr>
        <w:tc>
          <w:tcPr>
            <w:cnfStyle w:val="001000000000" w:firstRow="0" w:lastRow="0" w:firstColumn="1" w:lastColumn="0" w:oddVBand="0" w:evenVBand="0" w:oddHBand="0" w:evenHBand="0" w:firstRowFirstColumn="0" w:firstRowLastColumn="0" w:lastRowFirstColumn="0" w:lastRowLastColumn="0"/>
            <w:tcW w:w="2780" w:type="dxa"/>
            <w:noWrap/>
            <w:hideMark/>
          </w:tcPr>
          <w:p w:rsidR="00C073BE" w:rsidRPr="007476CB" w:rsidRDefault="00C073BE" w:rsidP="00DD1FC2">
            <w:pPr>
              <w:jc w:val="center"/>
              <w:rPr>
                <w:rFonts w:ascii="Arial" w:eastAsia="Times New Roman" w:hAnsi="Arial" w:cs="Arial"/>
                <w:color w:val="000000"/>
                <w:sz w:val="24"/>
                <w:szCs w:val="24"/>
              </w:rPr>
            </w:pPr>
            <w:r w:rsidRPr="007476CB">
              <w:rPr>
                <w:rFonts w:ascii="Arial" w:eastAsia="Times New Roman" w:hAnsi="Arial" w:cs="Arial"/>
                <w:color w:val="000000"/>
                <w:sz w:val="24"/>
                <w:szCs w:val="24"/>
              </w:rPr>
              <w:t>Género</w:t>
            </w:r>
          </w:p>
        </w:tc>
        <w:tc>
          <w:tcPr>
            <w:tcW w:w="1896" w:type="dxa"/>
            <w:noWrap/>
            <w:hideMark/>
          </w:tcPr>
          <w:p w:rsidR="00C073BE" w:rsidRPr="007476CB" w:rsidRDefault="00C073BE" w:rsidP="00DD1FC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Mes</w:t>
            </w:r>
          </w:p>
        </w:tc>
        <w:tc>
          <w:tcPr>
            <w:tcW w:w="2249" w:type="dxa"/>
            <w:noWrap/>
            <w:hideMark/>
          </w:tcPr>
          <w:p w:rsidR="00C073BE" w:rsidRPr="007476CB" w:rsidRDefault="00C073BE" w:rsidP="00DD1FC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Cantidad</w:t>
            </w:r>
          </w:p>
        </w:tc>
      </w:tr>
      <w:tr w:rsidR="00C073BE" w:rsidRPr="00E16B02" w:rsidTr="00DD1FC2">
        <w:trPr>
          <w:cnfStyle w:val="000000100000" w:firstRow="0" w:lastRow="0" w:firstColumn="0" w:lastColumn="0" w:oddVBand="0" w:evenVBand="0" w:oddHBand="1" w:evenHBand="0" w:firstRowFirstColumn="0" w:firstRowLastColumn="0" w:lastRowFirstColumn="0" w:lastRowLastColumn="0"/>
          <w:trHeight w:val="751"/>
          <w:jc w:val="center"/>
        </w:trPr>
        <w:tc>
          <w:tcPr>
            <w:cnfStyle w:val="001000000000" w:firstRow="0" w:lastRow="0" w:firstColumn="1" w:lastColumn="0" w:oddVBand="0" w:evenVBand="0" w:oddHBand="0" w:evenHBand="0" w:firstRowFirstColumn="0" w:firstRowLastColumn="0" w:lastRowFirstColumn="0" w:lastRowLastColumn="0"/>
            <w:tcW w:w="2780" w:type="dxa"/>
            <w:noWrap/>
            <w:hideMark/>
          </w:tcPr>
          <w:p w:rsidR="00C073BE" w:rsidRPr="007476CB" w:rsidRDefault="00C073BE" w:rsidP="00DD1FC2">
            <w:pPr>
              <w:rPr>
                <w:rFonts w:ascii="Arial" w:eastAsia="Times New Roman" w:hAnsi="Arial" w:cs="Arial"/>
                <w:b w:val="0"/>
                <w:color w:val="000000"/>
                <w:sz w:val="24"/>
                <w:szCs w:val="24"/>
              </w:rPr>
            </w:pPr>
            <w:r w:rsidRPr="007476CB">
              <w:rPr>
                <w:rFonts w:ascii="Arial" w:eastAsia="Times New Roman" w:hAnsi="Arial" w:cs="Arial"/>
                <w:b w:val="0"/>
                <w:color w:val="000000"/>
                <w:sz w:val="24"/>
                <w:szCs w:val="24"/>
              </w:rPr>
              <w:t>Femenino</w:t>
            </w:r>
          </w:p>
        </w:tc>
        <w:tc>
          <w:tcPr>
            <w:tcW w:w="1896" w:type="dxa"/>
            <w:noWrap/>
            <w:hideMark/>
          </w:tcPr>
          <w:p w:rsidR="00C073BE" w:rsidRPr="007476CB" w:rsidRDefault="00C073BE" w:rsidP="00DD1FC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Noviembre</w:t>
            </w:r>
          </w:p>
        </w:tc>
        <w:tc>
          <w:tcPr>
            <w:tcW w:w="2249" w:type="dxa"/>
            <w:noWrap/>
            <w:hideMark/>
          </w:tcPr>
          <w:p w:rsidR="00C073BE" w:rsidRPr="007476CB" w:rsidRDefault="00C073BE" w:rsidP="00DD1FC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665</w:t>
            </w:r>
          </w:p>
        </w:tc>
      </w:tr>
      <w:tr w:rsidR="00C073BE" w:rsidRPr="00E16B02" w:rsidTr="00DD1FC2">
        <w:trPr>
          <w:trHeight w:val="809"/>
          <w:jc w:val="center"/>
        </w:trPr>
        <w:tc>
          <w:tcPr>
            <w:cnfStyle w:val="001000000000" w:firstRow="0" w:lastRow="0" w:firstColumn="1" w:lastColumn="0" w:oddVBand="0" w:evenVBand="0" w:oddHBand="0" w:evenHBand="0" w:firstRowFirstColumn="0" w:firstRowLastColumn="0" w:lastRowFirstColumn="0" w:lastRowLastColumn="0"/>
            <w:tcW w:w="2780" w:type="dxa"/>
            <w:noWrap/>
            <w:hideMark/>
          </w:tcPr>
          <w:p w:rsidR="00C073BE" w:rsidRPr="007476CB" w:rsidRDefault="00C073BE" w:rsidP="00DD1FC2">
            <w:pPr>
              <w:rPr>
                <w:rFonts w:ascii="Arial" w:eastAsia="Times New Roman" w:hAnsi="Arial" w:cs="Arial"/>
                <w:b w:val="0"/>
                <w:color w:val="000000"/>
                <w:sz w:val="24"/>
                <w:szCs w:val="24"/>
              </w:rPr>
            </w:pPr>
            <w:r w:rsidRPr="007476CB">
              <w:rPr>
                <w:rFonts w:ascii="Arial" w:eastAsia="Times New Roman" w:hAnsi="Arial" w:cs="Arial"/>
                <w:b w:val="0"/>
                <w:color w:val="000000"/>
                <w:sz w:val="24"/>
                <w:szCs w:val="24"/>
              </w:rPr>
              <w:t>Masculino</w:t>
            </w:r>
          </w:p>
        </w:tc>
        <w:tc>
          <w:tcPr>
            <w:tcW w:w="1896" w:type="dxa"/>
            <w:noWrap/>
            <w:hideMark/>
          </w:tcPr>
          <w:p w:rsidR="00C073BE" w:rsidRPr="007476CB" w:rsidRDefault="00C073BE" w:rsidP="00DD1FC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Noviembre</w:t>
            </w:r>
          </w:p>
        </w:tc>
        <w:tc>
          <w:tcPr>
            <w:tcW w:w="2249" w:type="dxa"/>
            <w:noWrap/>
            <w:hideMark/>
          </w:tcPr>
          <w:p w:rsidR="00C073BE" w:rsidRPr="007476CB" w:rsidRDefault="00C073BE" w:rsidP="00DD1FC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235</w:t>
            </w:r>
          </w:p>
        </w:tc>
      </w:tr>
      <w:tr w:rsidR="00C073BE" w:rsidRPr="00E16B02" w:rsidTr="00DD1FC2">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2780" w:type="dxa"/>
            <w:noWrap/>
            <w:hideMark/>
          </w:tcPr>
          <w:p w:rsidR="00C073BE" w:rsidRPr="007476CB" w:rsidRDefault="00C073BE" w:rsidP="00DD1FC2">
            <w:pPr>
              <w:rPr>
                <w:rFonts w:ascii="Arial" w:eastAsia="Times New Roman" w:hAnsi="Arial" w:cs="Arial"/>
                <w:b w:val="0"/>
                <w:color w:val="000000"/>
                <w:sz w:val="24"/>
                <w:szCs w:val="24"/>
              </w:rPr>
            </w:pPr>
            <w:r w:rsidRPr="007476CB">
              <w:rPr>
                <w:rFonts w:ascii="Arial" w:eastAsia="Times New Roman" w:hAnsi="Arial" w:cs="Arial"/>
                <w:b w:val="0"/>
                <w:color w:val="000000"/>
                <w:sz w:val="24"/>
                <w:szCs w:val="24"/>
              </w:rPr>
              <w:t>Femenino</w:t>
            </w:r>
          </w:p>
        </w:tc>
        <w:tc>
          <w:tcPr>
            <w:tcW w:w="1896" w:type="dxa"/>
            <w:noWrap/>
            <w:hideMark/>
          </w:tcPr>
          <w:p w:rsidR="00C073BE" w:rsidRPr="007476CB" w:rsidRDefault="00C073BE" w:rsidP="00DD1FC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Diciembre</w:t>
            </w:r>
          </w:p>
        </w:tc>
        <w:tc>
          <w:tcPr>
            <w:tcW w:w="2249" w:type="dxa"/>
            <w:noWrap/>
            <w:hideMark/>
          </w:tcPr>
          <w:p w:rsidR="00C073BE" w:rsidRPr="007476CB" w:rsidRDefault="00C073BE" w:rsidP="00DD1FC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180</w:t>
            </w:r>
          </w:p>
        </w:tc>
      </w:tr>
      <w:tr w:rsidR="00C073BE" w:rsidRPr="00E16B02" w:rsidTr="00DD1FC2">
        <w:trPr>
          <w:trHeight w:val="988"/>
          <w:jc w:val="center"/>
        </w:trPr>
        <w:tc>
          <w:tcPr>
            <w:cnfStyle w:val="001000000000" w:firstRow="0" w:lastRow="0" w:firstColumn="1" w:lastColumn="0" w:oddVBand="0" w:evenVBand="0" w:oddHBand="0" w:evenHBand="0" w:firstRowFirstColumn="0" w:firstRowLastColumn="0" w:lastRowFirstColumn="0" w:lastRowLastColumn="0"/>
            <w:tcW w:w="2780" w:type="dxa"/>
            <w:noWrap/>
            <w:hideMark/>
          </w:tcPr>
          <w:p w:rsidR="00C073BE" w:rsidRPr="007476CB" w:rsidRDefault="00C073BE" w:rsidP="00DD1FC2">
            <w:pPr>
              <w:rPr>
                <w:rFonts w:ascii="Arial" w:eastAsia="Times New Roman" w:hAnsi="Arial" w:cs="Arial"/>
                <w:b w:val="0"/>
                <w:color w:val="000000"/>
                <w:sz w:val="24"/>
                <w:szCs w:val="24"/>
              </w:rPr>
            </w:pPr>
            <w:r w:rsidRPr="007476CB">
              <w:rPr>
                <w:rFonts w:ascii="Arial" w:eastAsia="Times New Roman" w:hAnsi="Arial" w:cs="Arial"/>
                <w:b w:val="0"/>
                <w:color w:val="000000"/>
                <w:sz w:val="24"/>
                <w:szCs w:val="24"/>
              </w:rPr>
              <w:t>Masculino</w:t>
            </w:r>
          </w:p>
        </w:tc>
        <w:tc>
          <w:tcPr>
            <w:tcW w:w="1896" w:type="dxa"/>
            <w:noWrap/>
            <w:hideMark/>
          </w:tcPr>
          <w:p w:rsidR="00C073BE" w:rsidRPr="007476CB" w:rsidRDefault="00C073BE" w:rsidP="00DD1FC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Diciembre</w:t>
            </w:r>
          </w:p>
        </w:tc>
        <w:tc>
          <w:tcPr>
            <w:tcW w:w="2249" w:type="dxa"/>
            <w:noWrap/>
            <w:hideMark/>
          </w:tcPr>
          <w:p w:rsidR="00C073BE" w:rsidRPr="007476CB" w:rsidRDefault="00C073BE" w:rsidP="00DD1FC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63</w:t>
            </w:r>
          </w:p>
        </w:tc>
      </w:tr>
      <w:tr w:rsidR="00C073BE" w:rsidRPr="00E16B02" w:rsidTr="00DD1FC2">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4676" w:type="dxa"/>
            <w:gridSpan w:val="2"/>
            <w:hideMark/>
          </w:tcPr>
          <w:p w:rsidR="00C073BE" w:rsidRPr="007476CB" w:rsidRDefault="00C073BE" w:rsidP="00DD1FC2">
            <w:pPr>
              <w:jc w:val="center"/>
              <w:rPr>
                <w:rFonts w:ascii="Arial" w:eastAsia="Times New Roman" w:hAnsi="Arial" w:cs="Arial"/>
                <w:color w:val="000000"/>
                <w:sz w:val="24"/>
                <w:szCs w:val="24"/>
              </w:rPr>
            </w:pPr>
            <w:r w:rsidRPr="007476CB">
              <w:rPr>
                <w:rFonts w:ascii="Arial" w:eastAsia="Times New Roman" w:hAnsi="Arial" w:cs="Arial"/>
                <w:color w:val="000000"/>
                <w:sz w:val="24"/>
                <w:szCs w:val="24"/>
              </w:rPr>
              <w:t>Total</w:t>
            </w:r>
          </w:p>
        </w:tc>
        <w:tc>
          <w:tcPr>
            <w:tcW w:w="2249" w:type="dxa"/>
            <w:noWrap/>
            <w:hideMark/>
          </w:tcPr>
          <w:p w:rsidR="00C073BE" w:rsidRPr="007476CB" w:rsidRDefault="00C073BE" w:rsidP="00DD1FC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r w:rsidRPr="007476CB">
              <w:rPr>
                <w:rFonts w:ascii="Arial" w:eastAsia="Times New Roman" w:hAnsi="Arial" w:cs="Arial"/>
                <w:b/>
                <w:color w:val="000000"/>
                <w:sz w:val="24"/>
                <w:szCs w:val="24"/>
              </w:rPr>
              <w:t>1.143</w:t>
            </w:r>
          </w:p>
        </w:tc>
      </w:tr>
    </w:tbl>
    <w:p w:rsidR="00C073BE" w:rsidRDefault="00C073BE" w:rsidP="00C073BE">
      <w:pPr>
        <w:rPr>
          <w:rFonts w:ascii="Arial" w:hAnsi="Arial" w:cs="Arial"/>
          <w:sz w:val="24"/>
          <w:szCs w:val="24"/>
        </w:rPr>
      </w:pPr>
    </w:p>
    <w:p w:rsidR="00C073BE" w:rsidRDefault="00C073BE" w:rsidP="00C073BE">
      <w:pPr>
        <w:rPr>
          <w:rFonts w:ascii="Arial" w:hAnsi="Arial" w:cs="Arial"/>
          <w:sz w:val="24"/>
          <w:szCs w:val="24"/>
        </w:rPr>
      </w:pPr>
    </w:p>
    <w:p w:rsidR="00C073BE" w:rsidRDefault="00C073BE" w:rsidP="00C073BE">
      <w:pPr>
        <w:rPr>
          <w:rFonts w:ascii="Arial" w:hAnsi="Arial" w:cs="Arial"/>
          <w:sz w:val="24"/>
          <w:szCs w:val="24"/>
        </w:rPr>
      </w:pPr>
    </w:p>
    <w:p w:rsidR="00C073BE" w:rsidRDefault="00C073BE" w:rsidP="00C073BE">
      <w:pPr>
        <w:rPr>
          <w:rFonts w:ascii="Arial" w:hAnsi="Arial" w:cs="Arial"/>
          <w:sz w:val="24"/>
          <w:szCs w:val="24"/>
        </w:rPr>
      </w:pPr>
    </w:p>
    <w:p w:rsidR="00C073BE" w:rsidRDefault="00C073BE" w:rsidP="00C073BE">
      <w:pPr>
        <w:rPr>
          <w:rFonts w:ascii="Arial" w:hAnsi="Arial" w:cs="Arial"/>
          <w:sz w:val="24"/>
          <w:szCs w:val="24"/>
        </w:rPr>
      </w:pPr>
    </w:p>
    <w:p w:rsidR="00C073BE" w:rsidRDefault="00C073BE" w:rsidP="00C073BE">
      <w:pPr>
        <w:rPr>
          <w:rFonts w:ascii="Arial" w:hAnsi="Arial" w:cs="Arial"/>
          <w:sz w:val="24"/>
          <w:szCs w:val="24"/>
        </w:rPr>
      </w:pPr>
    </w:p>
    <w:p w:rsidR="00C073BE" w:rsidRDefault="00C073BE" w:rsidP="00C073BE">
      <w:pPr>
        <w:pStyle w:val="Ttulo2"/>
      </w:pPr>
    </w:p>
    <w:p w:rsidR="00C073BE" w:rsidRPr="005B2D65" w:rsidRDefault="00C073BE" w:rsidP="00C073BE">
      <w:pPr>
        <w:pStyle w:val="Ttulo1"/>
        <w:spacing w:before="0"/>
        <w:rPr>
          <w:rFonts w:ascii="Arial" w:hAnsi="Arial" w:cs="Arial"/>
          <w:color w:val="000000" w:themeColor="text1"/>
        </w:rPr>
      </w:pPr>
      <w:bookmarkStart w:id="6" w:name="_Toc498681317"/>
      <w:r>
        <w:rPr>
          <w:rFonts w:ascii="Arial" w:hAnsi="Arial" w:cs="Arial"/>
          <w:color w:val="000000" w:themeColor="text1"/>
        </w:rPr>
        <w:t>Año</w:t>
      </w:r>
      <w:r>
        <w:rPr>
          <w:rFonts w:ascii="Arial" w:hAnsi="Arial" w:cs="Arial"/>
          <w:color w:val="000000" w:themeColor="text1"/>
        </w:rPr>
        <w:t xml:space="preserve"> 2016</w:t>
      </w:r>
      <w:r w:rsidRPr="005B2D65">
        <w:rPr>
          <w:rFonts w:ascii="Arial" w:hAnsi="Arial" w:cs="Arial"/>
          <w:color w:val="000000" w:themeColor="text1"/>
        </w:rPr>
        <w:t>:</w:t>
      </w:r>
      <w:bookmarkEnd w:id="6"/>
    </w:p>
    <w:p w:rsidR="00C073BE" w:rsidRDefault="00C073BE" w:rsidP="00C073BE">
      <w:pPr>
        <w:pStyle w:val="Ttulo1"/>
        <w:spacing w:before="0"/>
        <w:rPr>
          <w:rFonts w:ascii="Arial" w:hAnsi="Arial" w:cs="Arial"/>
          <w:color w:val="000000" w:themeColor="text1"/>
        </w:rPr>
      </w:pPr>
      <w:r w:rsidRPr="005B2D65">
        <w:rPr>
          <w:rFonts w:ascii="Arial" w:hAnsi="Arial" w:cs="Arial"/>
          <w:color w:val="000000" w:themeColor="text1"/>
        </w:rPr>
        <w:t xml:space="preserve"> </w:t>
      </w:r>
      <w:bookmarkStart w:id="7" w:name="_Toc498681318"/>
      <w:r w:rsidRPr="005B2D65">
        <w:rPr>
          <w:rFonts w:ascii="Arial" w:hAnsi="Arial" w:cs="Arial"/>
          <w:color w:val="000000" w:themeColor="text1"/>
        </w:rPr>
        <w:t>Farmacia Popular Ricardo Silva Soto.</w:t>
      </w:r>
      <w:bookmarkEnd w:id="7"/>
    </w:p>
    <w:p w:rsidR="00C073BE" w:rsidRPr="00D36E34" w:rsidRDefault="00C073BE" w:rsidP="00C073BE"/>
    <w:p w:rsidR="00C073BE" w:rsidRPr="007476CB" w:rsidRDefault="00C073BE" w:rsidP="00C073BE">
      <w:pPr>
        <w:pStyle w:val="Ttulo2"/>
        <w:numPr>
          <w:ilvl w:val="0"/>
          <w:numId w:val="5"/>
        </w:numPr>
        <w:rPr>
          <w:rFonts w:ascii="Arial" w:hAnsi="Arial" w:cs="Arial"/>
          <w:color w:val="000000" w:themeColor="text1"/>
          <w:sz w:val="22"/>
          <w:szCs w:val="22"/>
        </w:rPr>
      </w:pPr>
      <w:bookmarkStart w:id="8" w:name="_Toc498681319"/>
      <w:r w:rsidRPr="007476CB">
        <w:rPr>
          <w:rFonts w:ascii="Arial" w:hAnsi="Arial" w:cs="Arial"/>
          <w:color w:val="000000" w:themeColor="text1"/>
          <w:sz w:val="22"/>
          <w:szCs w:val="22"/>
        </w:rPr>
        <w:t>Inscritos según meses 2016</w:t>
      </w:r>
      <w:bookmarkEnd w:id="8"/>
    </w:p>
    <w:p w:rsidR="00C073BE" w:rsidRPr="007476CB" w:rsidRDefault="00C073BE" w:rsidP="00C073BE"/>
    <w:p w:rsidR="00C073BE" w:rsidRPr="007476CB" w:rsidRDefault="00C073BE" w:rsidP="00C073BE">
      <w:pPr>
        <w:jc w:val="both"/>
        <w:rPr>
          <w:rFonts w:ascii="Arial" w:hAnsi="Arial" w:cs="Arial"/>
        </w:rPr>
      </w:pPr>
      <w:r w:rsidRPr="007476CB">
        <w:rPr>
          <w:rFonts w:ascii="Arial" w:hAnsi="Arial" w:cs="Arial"/>
        </w:rPr>
        <w:lastRenderedPageBreak/>
        <w:t>Expuestos ya los datos de inscritos durante el año 2015, es importante conocer los resultados de los inscritos durante el año 2016, esto porque es el primer año de referencia de trabajo completo y continúo de la Farmacia Popular, por lo que esta información será la base de referencia para posteriores análisis de resultados sobre nuevas estrategias de trabajos.</w:t>
      </w:r>
    </w:p>
    <w:p w:rsidR="00C073BE" w:rsidRPr="007476CB" w:rsidRDefault="00C073BE" w:rsidP="00C073BE">
      <w:pPr>
        <w:jc w:val="both"/>
        <w:rPr>
          <w:rFonts w:ascii="Arial" w:hAnsi="Arial" w:cs="Arial"/>
        </w:rPr>
      </w:pPr>
      <w:r w:rsidRPr="007476CB">
        <w:rPr>
          <w:rFonts w:ascii="Arial" w:hAnsi="Arial" w:cs="Arial"/>
        </w:rPr>
        <w:t>Durante el año 2016, los inscritos fueron 3.941 usuarios. El detalle de esta cantidad, según la distribución de los meses del año, se expone en el siguiente cuadro.</w:t>
      </w:r>
    </w:p>
    <w:p w:rsidR="00C073BE" w:rsidRPr="00D36E34" w:rsidRDefault="00C073BE" w:rsidP="00C073BE">
      <w:pPr>
        <w:jc w:val="both"/>
        <w:rPr>
          <w:rFonts w:ascii="Arial" w:hAnsi="Arial" w:cs="Arial"/>
          <w:sz w:val="24"/>
          <w:szCs w:val="24"/>
        </w:rPr>
      </w:pPr>
    </w:p>
    <w:tbl>
      <w:tblPr>
        <w:tblStyle w:val="Sombreadoclaro-nfasis6"/>
        <w:tblW w:w="6283" w:type="dxa"/>
        <w:jc w:val="center"/>
        <w:tblLook w:val="04A0" w:firstRow="1" w:lastRow="0" w:firstColumn="1" w:lastColumn="0" w:noHBand="0" w:noVBand="1"/>
      </w:tblPr>
      <w:tblGrid>
        <w:gridCol w:w="2841"/>
        <w:gridCol w:w="3442"/>
      </w:tblGrid>
      <w:tr w:rsidR="00C073BE" w:rsidRPr="007476CB" w:rsidTr="00DD1FC2">
        <w:trPr>
          <w:cnfStyle w:val="100000000000" w:firstRow="1" w:lastRow="0" w:firstColumn="0" w:lastColumn="0" w:oddVBand="0" w:evenVBand="0" w:oddHBand="0" w:evenHBand="0" w:firstRowFirstColumn="0" w:firstRowLastColumn="0" w:lastRowFirstColumn="0" w:lastRowLastColumn="0"/>
          <w:trHeight w:val="700"/>
          <w:jc w:val="center"/>
        </w:trPr>
        <w:tc>
          <w:tcPr>
            <w:cnfStyle w:val="001000000000" w:firstRow="0" w:lastRow="0" w:firstColumn="1" w:lastColumn="0" w:oddVBand="0" w:evenVBand="0" w:oddHBand="0" w:evenHBand="0" w:firstRowFirstColumn="0" w:firstRowLastColumn="0" w:lastRowFirstColumn="0" w:lastRowLastColumn="0"/>
            <w:tcW w:w="2841" w:type="dxa"/>
            <w:noWrap/>
            <w:hideMark/>
          </w:tcPr>
          <w:p w:rsidR="00C073BE" w:rsidRPr="007476CB" w:rsidRDefault="00C073BE" w:rsidP="00DD1FC2">
            <w:pPr>
              <w:jc w:val="center"/>
              <w:rPr>
                <w:rFonts w:ascii="Arial" w:eastAsia="Times New Roman" w:hAnsi="Arial" w:cs="Arial"/>
                <w:color w:val="000000"/>
                <w:sz w:val="24"/>
                <w:szCs w:val="24"/>
              </w:rPr>
            </w:pPr>
            <w:r w:rsidRPr="007476CB">
              <w:rPr>
                <w:rFonts w:ascii="Arial" w:eastAsia="Times New Roman" w:hAnsi="Arial" w:cs="Arial"/>
                <w:color w:val="000000"/>
                <w:sz w:val="24"/>
                <w:szCs w:val="24"/>
              </w:rPr>
              <w:t xml:space="preserve">Mes </w:t>
            </w:r>
          </w:p>
        </w:tc>
        <w:tc>
          <w:tcPr>
            <w:tcW w:w="3442" w:type="dxa"/>
            <w:hideMark/>
          </w:tcPr>
          <w:p w:rsidR="00C073BE" w:rsidRPr="007476CB" w:rsidRDefault="00C073BE" w:rsidP="00DD1FC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 xml:space="preserve">Cantidad de Inscritos Farmacia Popular </w:t>
            </w:r>
          </w:p>
        </w:tc>
      </w:tr>
      <w:tr w:rsidR="00C073BE" w:rsidRPr="007476CB" w:rsidTr="00DD1FC2">
        <w:trPr>
          <w:cnfStyle w:val="000000100000" w:firstRow="0" w:lastRow="0" w:firstColumn="0" w:lastColumn="0" w:oddVBand="0" w:evenVBand="0" w:oddHBand="1" w:evenHBand="0" w:firstRowFirstColumn="0" w:firstRowLastColumn="0" w:lastRowFirstColumn="0" w:lastRowLastColumn="0"/>
          <w:trHeight w:val="333"/>
          <w:jc w:val="center"/>
        </w:trPr>
        <w:tc>
          <w:tcPr>
            <w:cnfStyle w:val="001000000000" w:firstRow="0" w:lastRow="0" w:firstColumn="1" w:lastColumn="0" w:oddVBand="0" w:evenVBand="0" w:oddHBand="0" w:evenHBand="0" w:firstRowFirstColumn="0" w:firstRowLastColumn="0" w:lastRowFirstColumn="0" w:lastRowLastColumn="0"/>
            <w:tcW w:w="2841" w:type="dxa"/>
            <w:noWrap/>
            <w:hideMark/>
          </w:tcPr>
          <w:p w:rsidR="00C073BE" w:rsidRPr="007476CB" w:rsidRDefault="00C073BE" w:rsidP="00DD1FC2">
            <w:pPr>
              <w:rPr>
                <w:rFonts w:ascii="Arial" w:eastAsia="Times New Roman" w:hAnsi="Arial" w:cs="Arial"/>
                <w:b w:val="0"/>
                <w:color w:val="000000"/>
                <w:sz w:val="24"/>
                <w:szCs w:val="24"/>
              </w:rPr>
            </w:pPr>
            <w:r w:rsidRPr="007476CB">
              <w:rPr>
                <w:rFonts w:ascii="Arial" w:eastAsia="Times New Roman" w:hAnsi="Arial" w:cs="Arial"/>
                <w:b w:val="0"/>
                <w:color w:val="000000"/>
                <w:sz w:val="24"/>
                <w:szCs w:val="24"/>
              </w:rPr>
              <w:t>Enero</w:t>
            </w:r>
          </w:p>
        </w:tc>
        <w:tc>
          <w:tcPr>
            <w:tcW w:w="3442" w:type="dxa"/>
            <w:noWrap/>
            <w:hideMark/>
          </w:tcPr>
          <w:p w:rsidR="00C073BE" w:rsidRPr="007476CB" w:rsidRDefault="00C073BE" w:rsidP="00DD1FC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rPr>
            </w:pPr>
            <w:r w:rsidRPr="007476CB">
              <w:rPr>
                <w:rFonts w:ascii="Arial" w:eastAsia="Times New Roman" w:hAnsi="Arial" w:cs="Arial"/>
                <w:bCs/>
                <w:color w:val="000000"/>
                <w:sz w:val="24"/>
                <w:szCs w:val="24"/>
              </w:rPr>
              <w:t>440</w:t>
            </w:r>
          </w:p>
        </w:tc>
      </w:tr>
      <w:tr w:rsidR="00C073BE" w:rsidRPr="007476CB" w:rsidTr="00DD1FC2">
        <w:trPr>
          <w:trHeight w:val="333"/>
          <w:jc w:val="center"/>
        </w:trPr>
        <w:tc>
          <w:tcPr>
            <w:cnfStyle w:val="001000000000" w:firstRow="0" w:lastRow="0" w:firstColumn="1" w:lastColumn="0" w:oddVBand="0" w:evenVBand="0" w:oddHBand="0" w:evenHBand="0" w:firstRowFirstColumn="0" w:firstRowLastColumn="0" w:lastRowFirstColumn="0" w:lastRowLastColumn="0"/>
            <w:tcW w:w="2841" w:type="dxa"/>
            <w:noWrap/>
            <w:hideMark/>
          </w:tcPr>
          <w:p w:rsidR="00C073BE" w:rsidRPr="007476CB" w:rsidRDefault="00C073BE" w:rsidP="00DD1FC2">
            <w:pPr>
              <w:rPr>
                <w:rFonts w:ascii="Arial" w:eastAsia="Times New Roman" w:hAnsi="Arial" w:cs="Arial"/>
                <w:b w:val="0"/>
                <w:color w:val="000000"/>
                <w:sz w:val="24"/>
                <w:szCs w:val="24"/>
              </w:rPr>
            </w:pPr>
            <w:r w:rsidRPr="007476CB">
              <w:rPr>
                <w:rFonts w:ascii="Arial" w:eastAsia="Times New Roman" w:hAnsi="Arial" w:cs="Arial"/>
                <w:b w:val="0"/>
                <w:color w:val="000000"/>
                <w:sz w:val="24"/>
                <w:szCs w:val="24"/>
              </w:rPr>
              <w:t>Febrero</w:t>
            </w:r>
          </w:p>
        </w:tc>
        <w:tc>
          <w:tcPr>
            <w:tcW w:w="3442" w:type="dxa"/>
            <w:noWrap/>
            <w:hideMark/>
          </w:tcPr>
          <w:p w:rsidR="00C073BE" w:rsidRPr="007476CB" w:rsidRDefault="00C073BE" w:rsidP="00DD1FC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rPr>
            </w:pPr>
            <w:r w:rsidRPr="007476CB">
              <w:rPr>
                <w:rFonts w:ascii="Arial" w:eastAsia="Times New Roman" w:hAnsi="Arial" w:cs="Arial"/>
                <w:bCs/>
                <w:color w:val="000000"/>
                <w:sz w:val="24"/>
                <w:szCs w:val="24"/>
              </w:rPr>
              <w:t>300</w:t>
            </w:r>
          </w:p>
        </w:tc>
      </w:tr>
      <w:tr w:rsidR="00C073BE" w:rsidRPr="007476CB" w:rsidTr="00DD1FC2">
        <w:trPr>
          <w:cnfStyle w:val="000000100000" w:firstRow="0" w:lastRow="0" w:firstColumn="0" w:lastColumn="0" w:oddVBand="0" w:evenVBand="0" w:oddHBand="1" w:evenHBand="0" w:firstRowFirstColumn="0" w:firstRowLastColumn="0" w:lastRowFirstColumn="0" w:lastRowLastColumn="0"/>
          <w:trHeight w:val="333"/>
          <w:jc w:val="center"/>
        </w:trPr>
        <w:tc>
          <w:tcPr>
            <w:cnfStyle w:val="001000000000" w:firstRow="0" w:lastRow="0" w:firstColumn="1" w:lastColumn="0" w:oddVBand="0" w:evenVBand="0" w:oddHBand="0" w:evenHBand="0" w:firstRowFirstColumn="0" w:firstRowLastColumn="0" w:lastRowFirstColumn="0" w:lastRowLastColumn="0"/>
            <w:tcW w:w="2841" w:type="dxa"/>
            <w:noWrap/>
            <w:hideMark/>
          </w:tcPr>
          <w:p w:rsidR="00C073BE" w:rsidRPr="007476CB" w:rsidRDefault="00C073BE" w:rsidP="00DD1FC2">
            <w:pPr>
              <w:rPr>
                <w:rFonts w:ascii="Arial" w:eastAsia="Times New Roman" w:hAnsi="Arial" w:cs="Arial"/>
                <w:b w:val="0"/>
                <w:color w:val="000000"/>
                <w:sz w:val="24"/>
                <w:szCs w:val="24"/>
              </w:rPr>
            </w:pPr>
            <w:r w:rsidRPr="007476CB">
              <w:rPr>
                <w:rFonts w:ascii="Arial" w:eastAsia="Times New Roman" w:hAnsi="Arial" w:cs="Arial"/>
                <w:b w:val="0"/>
                <w:color w:val="000000"/>
                <w:sz w:val="24"/>
                <w:szCs w:val="24"/>
              </w:rPr>
              <w:t>Marzo</w:t>
            </w:r>
          </w:p>
        </w:tc>
        <w:tc>
          <w:tcPr>
            <w:tcW w:w="3442" w:type="dxa"/>
            <w:noWrap/>
            <w:hideMark/>
          </w:tcPr>
          <w:p w:rsidR="00C073BE" w:rsidRPr="007476CB" w:rsidRDefault="00C073BE" w:rsidP="00DD1FC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rPr>
            </w:pPr>
            <w:r w:rsidRPr="007476CB">
              <w:rPr>
                <w:rFonts w:ascii="Arial" w:eastAsia="Times New Roman" w:hAnsi="Arial" w:cs="Arial"/>
                <w:bCs/>
                <w:color w:val="000000"/>
                <w:sz w:val="24"/>
                <w:szCs w:val="24"/>
              </w:rPr>
              <w:t>382</w:t>
            </w:r>
          </w:p>
        </w:tc>
      </w:tr>
      <w:tr w:rsidR="00C073BE" w:rsidRPr="007476CB" w:rsidTr="00DD1FC2">
        <w:trPr>
          <w:trHeight w:val="333"/>
          <w:jc w:val="center"/>
        </w:trPr>
        <w:tc>
          <w:tcPr>
            <w:cnfStyle w:val="001000000000" w:firstRow="0" w:lastRow="0" w:firstColumn="1" w:lastColumn="0" w:oddVBand="0" w:evenVBand="0" w:oddHBand="0" w:evenHBand="0" w:firstRowFirstColumn="0" w:firstRowLastColumn="0" w:lastRowFirstColumn="0" w:lastRowLastColumn="0"/>
            <w:tcW w:w="2841" w:type="dxa"/>
            <w:noWrap/>
            <w:hideMark/>
          </w:tcPr>
          <w:p w:rsidR="00C073BE" w:rsidRPr="007476CB" w:rsidRDefault="00C073BE" w:rsidP="00DD1FC2">
            <w:pPr>
              <w:rPr>
                <w:rFonts w:ascii="Arial" w:eastAsia="Times New Roman" w:hAnsi="Arial" w:cs="Arial"/>
                <w:b w:val="0"/>
                <w:color w:val="000000"/>
                <w:sz w:val="24"/>
                <w:szCs w:val="24"/>
              </w:rPr>
            </w:pPr>
            <w:r w:rsidRPr="007476CB">
              <w:rPr>
                <w:rFonts w:ascii="Arial" w:eastAsia="Times New Roman" w:hAnsi="Arial" w:cs="Arial"/>
                <w:b w:val="0"/>
                <w:color w:val="000000"/>
                <w:sz w:val="24"/>
                <w:szCs w:val="24"/>
              </w:rPr>
              <w:t>Abril</w:t>
            </w:r>
          </w:p>
        </w:tc>
        <w:tc>
          <w:tcPr>
            <w:tcW w:w="3442" w:type="dxa"/>
            <w:noWrap/>
            <w:hideMark/>
          </w:tcPr>
          <w:p w:rsidR="00C073BE" w:rsidRPr="007476CB" w:rsidRDefault="00C073BE" w:rsidP="00DD1FC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rPr>
            </w:pPr>
            <w:r w:rsidRPr="007476CB">
              <w:rPr>
                <w:rFonts w:ascii="Arial" w:eastAsia="Times New Roman" w:hAnsi="Arial" w:cs="Arial"/>
                <w:bCs/>
                <w:color w:val="000000"/>
                <w:sz w:val="24"/>
                <w:szCs w:val="24"/>
              </w:rPr>
              <w:t>350</w:t>
            </w:r>
          </w:p>
        </w:tc>
      </w:tr>
      <w:tr w:rsidR="00C073BE" w:rsidRPr="007476CB" w:rsidTr="00DD1FC2">
        <w:trPr>
          <w:cnfStyle w:val="000000100000" w:firstRow="0" w:lastRow="0" w:firstColumn="0" w:lastColumn="0" w:oddVBand="0" w:evenVBand="0" w:oddHBand="1" w:evenHBand="0" w:firstRowFirstColumn="0" w:firstRowLastColumn="0" w:lastRowFirstColumn="0" w:lastRowLastColumn="0"/>
          <w:trHeight w:val="333"/>
          <w:jc w:val="center"/>
        </w:trPr>
        <w:tc>
          <w:tcPr>
            <w:cnfStyle w:val="001000000000" w:firstRow="0" w:lastRow="0" w:firstColumn="1" w:lastColumn="0" w:oddVBand="0" w:evenVBand="0" w:oddHBand="0" w:evenHBand="0" w:firstRowFirstColumn="0" w:firstRowLastColumn="0" w:lastRowFirstColumn="0" w:lastRowLastColumn="0"/>
            <w:tcW w:w="2841" w:type="dxa"/>
            <w:noWrap/>
            <w:hideMark/>
          </w:tcPr>
          <w:p w:rsidR="00C073BE" w:rsidRPr="007476CB" w:rsidRDefault="00C073BE" w:rsidP="00DD1FC2">
            <w:pPr>
              <w:rPr>
                <w:rFonts w:ascii="Arial" w:eastAsia="Times New Roman" w:hAnsi="Arial" w:cs="Arial"/>
                <w:b w:val="0"/>
                <w:color w:val="000000"/>
                <w:sz w:val="24"/>
                <w:szCs w:val="24"/>
              </w:rPr>
            </w:pPr>
            <w:r w:rsidRPr="007476CB">
              <w:rPr>
                <w:rFonts w:ascii="Arial" w:eastAsia="Times New Roman" w:hAnsi="Arial" w:cs="Arial"/>
                <w:b w:val="0"/>
                <w:color w:val="000000"/>
                <w:sz w:val="24"/>
                <w:szCs w:val="24"/>
              </w:rPr>
              <w:t>Mayo</w:t>
            </w:r>
          </w:p>
        </w:tc>
        <w:tc>
          <w:tcPr>
            <w:tcW w:w="3442" w:type="dxa"/>
            <w:noWrap/>
            <w:hideMark/>
          </w:tcPr>
          <w:p w:rsidR="00C073BE" w:rsidRPr="007476CB" w:rsidRDefault="00C073BE" w:rsidP="00DD1FC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rPr>
            </w:pPr>
            <w:r w:rsidRPr="007476CB">
              <w:rPr>
                <w:rFonts w:ascii="Arial" w:eastAsia="Times New Roman" w:hAnsi="Arial" w:cs="Arial"/>
                <w:bCs/>
                <w:color w:val="000000"/>
                <w:sz w:val="24"/>
                <w:szCs w:val="24"/>
              </w:rPr>
              <w:t>506</w:t>
            </w:r>
          </w:p>
        </w:tc>
      </w:tr>
      <w:tr w:rsidR="00C073BE" w:rsidRPr="007476CB" w:rsidTr="00DD1FC2">
        <w:trPr>
          <w:trHeight w:val="333"/>
          <w:jc w:val="center"/>
        </w:trPr>
        <w:tc>
          <w:tcPr>
            <w:cnfStyle w:val="001000000000" w:firstRow="0" w:lastRow="0" w:firstColumn="1" w:lastColumn="0" w:oddVBand="0" w:evenVBand="0" w:oddHBand="0" w:evenHBand="0" w:firstRowFirstColumn="0" w:firstRowLastColumn="0" w:lastRowFirstColumn="0" w:lastRowLastColumn="0"/>
            <w:tcW w:w="2841" w:type="dxa"/>
            <w:noWrap/>
            <w:hideMark/>
          </w:tcPr>
          <w:p w:rsidR="00C073BE" w:rsidRPr="007476CB" w:rsidRDefault="00C073BE" w:rsidP="00DD1FC2">
            <w:pPr>
              <w:rPr>
                <w:rFonts w:ascii="Arial" w:eastAsia="Times New Roman" w:hAnsi="Arial" w:cs="Arial"/>
                <w:b w:val="0"/>
                <w:color w:val="000000"/>
                <w:sz w:val="24"/>
                <w:szCs w:val="24"/>
              </w:rPr>
            </w:pPr>
            <w:r w:rsidRPr="007476CB">
              <w:rPr>
                <w:rFonts w:ascii="Arial" w:eastAsia="Times New Roman" w:hAnsi="Arial" w:cs="Arial"/>
                <w:b w:val="0"/>
                <w:color w:val="000000"/>
                <w:sz w:val="24"/>
                <w:szCs w:val="24"/>
              </w:rPr>
              <w:t>Junio</w:t>
            </w:r>
          </w:p>
        </w:tc>
        <w:tc>
          <w:tcPr>
            <w:tcW w:w="3442" w:type="dxa"/>
            <w:noWrap/>
            <w:hideMark/>
          </w:tcPr>
          <w:p w:rsidR="00C073BE" w:rsidRPr="007476CB" w:rsidRDefault="00C073BE" w:rsidP="00DD1FC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rPr>
            </w:pPr>
            <w:r w:rsidRPr="007476CB">
              <w:rPr>
                <w:rFonts w:ascii="Arial" w:eastAsia="Times New Roman" w:hAnsi="Arial" w:cs="Arial"/>
                <w:bCs/>
                <w:color w:val="000000"/>
                <w:sz w:val="24"/>
                <w:szCs w:val="24"/>
              </w:rPr>
              <w:t>382</w:t>
            </w:r>
          </w:p>
        </w:tc>
      </w:tr>
      <w:tr w:rsidR="00C073BE" w:rsidRPr="007476CB" w:rsidTr="00DD1FC2">
        <w:trPr>
          <w:cnfStyle w:val="000000100000" w:firstRow="0" w:lastRow="0" w:firstColumn="0" w:lastColumn="0" w:oddVBand="0" w:evenVBand="0" w:oddHBand="1" w:evenHBand="0" w:firstRowFirstColumn="0" w:firstRowLastColumn="0" w:lastRowFirstColumn="0" w:lastRowLastColumn="0"/>
          <w:trHeight w:val="333"/>
          <w:jc w:val="center"/>
        </w:trPr>
        <w:tc>
          <w:tcPr>
            <w:cnfStyle w:val="001000000000" w:firstRow="0" w:lastRow="0" w:firstColumn="1" w:lastColumn="0" w:oddVBand="0" w:evenVBand="0" w:oddHBand="0" w:evenHBand="0" w:firstRowFirstColumn="0" w:firstRowLastColumn="0" w:lastRowFirstColumn="0" w:lastRowLastColumn="0"/>
            <w:tcW w:w="2841" w:type="dxa"/>
            <w:noWrap/>
            <w:hideMark/>
          </w:tcPr>
          <w:p w:rsidR="00C073BE" w:rsidRPr="007476CB" w:rsidRDefault="00C073BE" w:rsidP="00DD1FC2">
            <w:pPr>
              <w:rPr>
                <w:rFonts w:ascii="Arial" w:eastAsia="Times New Roman" w:hAnsi="Arial" w:cs="Arial"/>
                <w:b w:val="0"/>
                <w:color w:val="000000"/>
                <w:sz w:val="24"/>
                <w:szCs w:val="24"/>
              </w:rPr>
            </w:pPr>
            <w:r w:rsidRPr="007476CB">
              <w:rPr>
                <w:rFonts w:ascii="Arial" w:eastAsia="Times New Roman" w:hAnsi="Arial" w:cs="Arial"/>
                <w:b w:val="0"/>
                <w:color w:val="000000"/>
                <w:sz w:val="24"/>
                <w:szCs w:val="24"/>
              </w:rPr>
              <w:t>Julio</w:t>
            </w:r>
          </w:p>
        </w:tc>
        <w:tc>
          <w:tcPr>
            <w:tcW w:w="3442" w:type="dxa"/>
            <w:noWrap/>
            <w:hideMark/>
          </w:tcPr>
          <w:p w:rsidR="00C073BE" w:rsidRPr="007476CB" w:rsidRDefault="00C073BE" w:rsidP="00DD1FC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rPr>
            </w:pPr>
            <w:r w:rsidRPr="007476CB">
              <w:rPr>
                <w:rFonts w:ascii="Arial" w:eastAsia="Times New Roman" w:hAnsi="Arial" w:cs="Arial"/>
                <w:bCs/>
                <w:color w:val="000000"/>
                <w:sz w:val="24"/>
                <w:szCs w:val="24"/>
              </w:rPr>
              <w:t>308</w:t>
            </w:r>
          </w:p>
        </w:tc>
      </w:tr>
      <w:tr w:rsidR="00C073BE" w:rsidRPr="007476CB" w:rsidTr="00DD1FC2">
        <w:trPr>
          <w:trHeight w:val="333"/>
          <w:jc w:val="center"/>
        </w:trPr>
        <w:tc>
          <w:tcPr>
            <w:cnfStyle w:val="001000000000" w:firstRow="0" w:lastRow="0" w:firstColumn="1" w:lastColumn="0" w:oddVBand="0" w:evenVBand="0" w:oddHBand="0" w:evenHBand="0" w:firstRowFirstColumn="0" w:firstRowLastColumn="0" w:lastRowFirstColumn="0" w:lastRowLastColumn="0"/>
            <w:tcW w:w="2841" w:type="dxa"/>
            <w:noWrap/>
            <w:hideMark/>
          </w:tcPr>
          <w:p w:rsidR="00C073BE" w:rsidRPr="007476CB" w:rsidRDefault="00C073BE" w:rsidP="00DD1FC2">
            <w:pPr>
              <w:rPr>
                <w:rFonts w:ascii="Arial" w:eastAsia="Times New Roman" w:hAnsi="Arial" w:cs="Arial"/>
                <w:b w:val="0"/>
                <w:color w:val="000000"/>
                <w:sz w:val="24"/>
                <w:szCs w:val="24"/>
              </w:rPr>
            </w:pPr>
            <w:r w:rsidRPr="007476CB">
              <w:rPr>
                <w:rFonts w:ascii="Arial" w:eastAsia="Times New Roman" w:hAnsi="Arial" w:cs="Arial"/>
                <w:b w:val="0"/>
                <w:color w:val="000000"/>
                <w:sz w:val="24"/>
                <w:szCs w:val="24"/>
              </w:rPr>
              <w:t>Agosto</w:t>
            </w:r>
          </w:p>
        </w:tc>
        <w:tc>
          <w:tcPr>
            <w:tcW w:w="3442" w:type="dxa"/>
            <w:noWrap/>
            <w:hideMark/>
          </w:tcPr>
          <w:p w:rsidR="00C073BE" w:rsidRPr="007476CB" w:rsidRDefault="00C073BE" w:rsidP="00DD1FC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rPr>
            </w:pPr>
            <w:r w:rsidRPr="007476CB">
              <w:rPr>
                <w:rFonts w:ascii="Arial" w:eastAsia="Times New Roman" w:hAnsi="Arial" w:cs="Arial"/>
                <w:bCs/>
                <w:color w:val="000000"/>
                <w:sz w:val="24"/>
                <w:szCs w:val="24"/>
              </w:rPr>
              <w:t>299</w:t>
            </w:r>
          </w:p>
        </w:tc>
      </w:tr>
      <w:tr w:rsidR="00C073BE" w:rsidRPr="007476CB" w:rsidTr="00DD1FC2">
        <w:trPr>
          <w:cnfStyle w:val="000000100000" w:firstRow="0" w:lastRow="0" w:firstColumn="0" w:lastColumn="0" w:oddVBand="0" w:evenVBand="0" w:oddHBand="1" w:evenHBand="0" w:firstRowFirstColumn="0" w:firstRowLastColumn="0" w:lastRowFirstColumn="0" w:lastRowLastColumn="0"/>
          <w:trHeight w:val="333"/>
          <w:jc w:val="center"/>
        </w:trPr>
        <w:tc>
          <w:tcPr>
            <w:cnfStyle w:val="001000000000" w:firstRow="0" w:lastRow="0" w:firstColumn="1" w:lastColumn="0" w:oddVBand="0" w:evenVBand="0" w:oddHBand="0" w:evenHBand="0" w:firstRowFirstColumn="0" w:firstRowLastColumn="0" w:lastRowFirstColumn="0" w:lastRowLastColumn="0"/>
            <w:tcW w:w="2841" w:type="dxa"/>
            <w:noWrap/>
            <w:hideMark/>
          </w:tcPr>
          <w:p w:rsidR="00C073BE" w:rsidRPr="007476CB" w:rsidRDefault="00C073BE" w:rsidP="00DD1FC2">
            <w:pPr>
              <w:rPr>
                <w:rFonts w:ascii="Arial" w:eastAsia="Times New Roman" w:hAnsi="Arial" w:cs="Arial"/>
                <w:b w:val="0"/>
                <w:color w:val="000000"/>
                <w:sz w:val="24"/>
                <w:szCs w:val="24"/>
              </w:rPr>
            </w:pPr>
            <w:r w:rsidRPr="007476CB">
              <w:rPr>
                <w:rFonts w:ascii="Arial" w:eastAsia="Times New Roman" w:hAnsi="Arial" w:cs="Arial"/>
                <w:b w:val="0"/>
                <w:color w:val="000000"/>
                <w:sz w:val="24"/>
                <w:szCs w:val="24"/>
              </w:rPr>
              <w:t>Septiembre</w:t>
            </w:r>
          </w:p>
        </w:tc>
        <w:tc>
          <w:tcPr>
            <w:tcW w:w="3442" w:type="dxa"/>
            <w:noWrap/>
            <w:hideMark/>
          </w:tcPr>
          <w:p w:rsidR="00C073BE" w:rsidRPr="007476CB" w:rsidRDefault="00C073BE" w:rsidP="00DD1FC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rPr>
            </w:pPr>
            <w:r w:rsidRPr="007476CB">
              <w:rPr>
                <w:rFonts w:ascii="Arial" w:eastAsia="Times New Roman" w:hAnsi="Arial" w:cs="Arial"/>
                <w:bCs/>
                <w:color w:val="000000"/>
                <w:sz w:val="24"/>
                <w:szCs w:val="24"/>
              </w:rPr>
              <w:t>357</w:t>
            </w:r>
          </w:p>
        </w:tc>
      </w:tr>
      <w:tr w:rsidR="00C073BE" w:rsidRPr="007476CB" w:rsidTr="00DD1FC2">
        <w:trPr>
          <w:trHeight w:val="333"/>
          <w:jc w:val="center"/>
        </w:trPr>
        <w:tc>
          <w:tcPr>
            <w:cnfStyle w:val="001000000000" w:firstRow="0" w:lastRow="0" w:firstColumn="1" w:lastColumn="0" w:oddVBand="0" w:evenVBand="0" w:oddHBand="0" w:evenHBand="0" w:firstRowFirstColumn="0" w:firstRowLastColumn="0" w:lastRowFirstColumn="0" w:lastRowLastColumn="0"/>
            <w:tcW w:w="2841" w:type="dxa"/>
            <w:noWrap/>
            <w:hideMark/>
          </w:tcPr>
          <w:p w:rsidR="00C073BE" w:rsidRPr="007476CB" w:rsidRDefault="00C073BE" w:rsidP="00DD1FC2">
            <w:pPr>
              <w:rPr>
                <w:rFonts w:ascii="Arial" w:eastAsia="Times New Roman" w:hAnsi="Arial" w:cs="Arial"/>
                <w:b w:val="0"/>
                <w:color w:val="000000"/>
                <w:sz w:val="24"/>
                <w:szCs w:val="24"/>
              </w:rPr>
            </w:pPr>
            <w:r w:rsidRPr="007476CB">
              <w:rPr>
                <w:rFonts w:ascii="Arial" w:eastAsia="Times New Roman" w:hAnsi="Arial" w:cs="Arial"/>
                <w:b w:val="0"/>
                <w:color w:val="000000"/>
                <w:sz w:val="24"/>
                <w:szCs w:val="24"/>
              </w:rPr>
              <w:t>Octubre</w:t>
            </w:r>
          </w:p>
        </w:tc>
        <w:tc>
          <w:tcPr>
            <w:tcW w:w="3442" w:type="dxa"/>
            <w:noWrap/>
            <w:hideMark/>
          </w:tcPr>
          <w:p w:rsidR="00C073BE" w:rsidRPr="007476CB" w:rsidRDefault="00C073BE" w:rsidP="00DD1FC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rPr>
            </w:pPr>
            <w:r w:rsidRPr="007476CB">
              <w:rPr>
                <w:rFonts w:ascii="Arial" w:eastAsia="Times New Roman" w:hAnsi="Arial" w:cs="Arial"/>
                <w:bCs/>
                <w:color w:val="000000"/>
                <w:sz w:val="24"/>
                <w:szCs w:val="24"/>
              </w:rPr>
              <w:t>270</w:t>
            </w:r>
          </w:p>
        </w:tc>
      </w:tr>
      <w:tr w:rsidR="00C073BE" w:rsidRPr="007476CB" w:rsidTr="00DD1FC2">
        <w:trPr>
          <w:cnfStyle w:val="000000100000" w:firstRow="0" w:lastRow="0" w:firstColumn="0" w:lastColumn="0" w:oddVBand="0" w:evenVBand="0" w:oddHBand="1" w:evenHBand="0" w:firstRowFirstColumn="0" w:firstRowLastColumn="0" w:lastRowFirstColumn="0" w:lastRowLastColumn="0"/>
          <w:trHeight w:val="333"/>
          <w:jc w:val="center"/>
        </w:trPr>
        <w:tc>
          <w:tcPr>
            <w:cnfStyle w:val="001000000000" w:firstRow="0" w:lastRow="0" w:firstColumn="1" w:lastColumn="0" w:oddVBand="0" w:evenVBand="0" w:oddHBand="0" w:evenHBand="0" w:firstRowFirstColumn="0" w:firstRowLastColumn="0" w:lastRowFirstColumn="0" w:lastRowLastColumn="0"/>
            <w:tcW w:w="2841" w:type="dxa"/>
            <w:noWrap/>
            <w:hideMark/>
          </w:tcPr>
          <w:p w:rsidR="00C073BE" w:rsidRPr="007476CB" w:rsidRDefault="00C073BE" w:rsidP="00DD1FC2">
            <w:pPr>
              <w:rPr>
                <w:rFonts w:ascii="Arial" w:eastAsia="Times New Roman" w:hAnsi="Arial" w:cs="Arial"/>
                <w:b w:val="0"/>
                <w:color w:val="000000"/>
                <w:sz w:val="24"/>
                <w:szCs w:val="24"/>
              </w:rPr>
            </w:pPr>
            <w:r w:rsidRPr="007476CB">
              <w:rPr>
                <w:rFonts w:ascii="Arial" w:eastAsia="Times New Roman" w:hAnsi="Arial" w:cs="Arial"/>
                <w:b w:val="0"/>
                <w:color w:val="000000"/>
                <w:sz w:val="24"/>
                <w:szCs w:val="24"/>
              </w:rPr>
              <w:t>Noviembre</w:t>
            </w:r>
          </w:p>
        </w:tc>
        <w:tc>
          <w:tcPr>
            <w:tcW w:w="3442" w:type="dxa"/>
            <w:noWrap/>
            <w:hideMark/>
          </w:tcPr>
          <w:p w:rsidR="00C073BE" w:rsidRPr="007476CB" w:rsidRDefault="00C073BE" w:rsidP="00DD1FC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rPr>
            </w:pPr>
            <w:r w:rsidRPr="007476CB">
              <w:rPr>
                <w:rFonts w:ascii="Arial" w:eastAsia="Times New Roman" w:hAnsi="Arial" w:cs="Arial"/>
                <w:bCs/>
                <w:color w:val="000000"/>
                <w:sz w:val="24"/>
                <w:szCs w:val="24"/>
              </w:rPr>
              <w:t>168</w:t>
            </w:r>
          </w:p>
        </w:tc>
      </w:tr>
      <w:tr w:rsidR="00C073BE" w:rsidRPr="007476CB" w:rsidTr="00DD1FC2">
        <w:trPr>
          <w:trHeight w:val="333"/>
          <w:jc w:val="center"/>
        </w:trPr>
        <w:tc>
          <w:tcPr>
            <w:cnfStyle w:val="001000000000" w:firstRow="0" w:lastRow="0" w:firstColumn="1" w:lastColumn="0" w:oddVBand="0" w:evenVBand="0" w:oddHBand="0" w:evenHBand="0" w:firstRowFirstColumn="0" w:firstRowLastColumn="0" w:lastRowFirstColumn="0" w:lastRowLastColumn="0"/>
            <w:tcW w:w="2841" w:type="dxa"/>
            <w:noWrap/>
            <w:hideMark/>
          </w:tcPr>
          <w:p w:rsidR="00C073BE" w:rsidRPr="007476CB" w:rsidRDefault="00C073BE" w:rsidP="00DD1FC2">
            <w:pPr>
              <w:rPr>
                <w:rFonts w:ascii="Arial" w:eastAsia="Times New Roman" w:hAnsi="Arial" w:cs="Arial"/>
                <w:b w:val="0"/>
                <w:color w:val="000000"/>
                <w:sz w:val="24"/>
                <w:szCs w:val="24"/>
              </w:rPr>
            </w:pPr>
            <w:r w:rsidRPr="007476CB">
              <w:rPr>
                <w:rFonts w:ascii="Arial" w:eastAsia="Times New Roman" w:hAnsi="Arial" w:cs="Arial"/>
                <w:b w:val="0"/>
                <w:color w:val="000000"/>
                <w:sz w:val="24"/>
                <w:szCs w:val="24"/>
              </w:rPr>
              <w:t>Diciembre</w:t>
            </w:r>
          </w:p>
        </w:tc>
        <w:tc>
          <w:tcPr>
            <w:tcW w:w="3442" w:type="dxa"/>
            <w:noWrap/>
            <w:hideMark/>
          </w:tcPr>
          <w:p w:rsidR="00C073BE" w:rsidRPr="007476CB" w:rsidRDefault="00C073BE" w:rsidP="00DD1FC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rPr>
            </w:pPr>
            <w:r w:rsidRPr="007476CB">
              <w:rPr>
                <w:rFonts w:ascii="Arial" w:eastAsia="Times New Roman" w:hAnsi="Arial" w:cs="Arial"/>
                <w:bCs/>
                <w:color w:val="000000"/>
                <w:sz w:val="24"/>
                <w:szCs w:val="24"/>
              </w:rPr>
              <w:t>179</w:t>
            </w:r>
          </w:p>
        </w:tc>
      </w:tr>
      <w:tr w:rsidR="00C073BE" w:rsidRPr="007476CB" w:rsidTr="00DD1FC2">
        <w:trPr>
          <w:cnfStyle w:val="000000100000" w:firstRow="0" w:lastRow="0" w:firstColumn="0" w:lastColumn="0" w:oddVBand="0" w:evenVBand="0" w:oddHBand="1" w:evenHBand="0" w:firstRowFirstColumn="0" w:firstRowLastColumn="0" w:lastRowFirstColumn="0" w:lastRowLastColumn="0"/>
          <w:trHeight w:val="333"/>
          <w:jc w:val="center"/>
        </w:trPr>
        <w:tc>
          <w:tcPr>
            <w:cnfStyle w:val="001000000000" w:firstRow="0" w:lastRow="0" w:firstColumn="1" w:lastColumn="0" w:oddVBand="0" w:evenVBand="0" w:oddHBand="0" w:evenHBand="0" w:firstRowFirstColumn="0" w:firstRowLastColumn="0" w:lastRowFirstColumn="0" w:lastRowLastColumn="0"/>
            <w:tcW w:w="2841" w:type="dxa"/>
            <w:noWrap/>
            <w:hideMark/>
          </w:tcPr>
          <w:p w:rsidR="00C073BE" w:rsidRPr="007476CB" w:rsidRDefault="00C073BE" w:rsidP="00DD1FC2">
            <w:pPr>
              <w:rPr>
                <w:rFonts w:ascii="Arial" w:eastAsia="Times New Roman" w:hAnsi="Arial" w:cs="Arial"/>
                <w:color w:val="000000"/>
                <w:sz w:val="24"/>
                <w:szCs w:val="24"/>
              </w:rPr>
            </w:pPr>
            <w:r w:rsidRPr="007476CB">
              <w:rPr>
                <w:rFonts w:ascii="Arial" w:eastAsia="Times New Roman" w:hAnsi="Arial" w:cs="Arial"/>
                <w:color w:val="000000"/>
                <w:sz w:val="24"/>
                <w:szCs w:val="24"/>
              </w:rPr>
              <w:t>Total general</w:t>
            </w:r>
          </w:p>
        </w:tc>
        <w:tc>
          <w:tcPr>
            <w:tcW w:w="3442" w:type="dxa"/>
            <w:noWrap/>
            <w:hideMark/>
          </w:tcPr>
          <w:p w:rsidR="00C073BE" w:rsidRPr="007476CB" w:rsidRDefault="00C073BE" w:rsidP="00DD1FC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rPr>
            </w:pPr>
            <w:r w:rsidRPr="007476CB">
              <w:rPr>
                <w:rFonts w:ascii="Arial" w:eastAsia="Times New Roman" w:hAnsi="Arial" w:cs="Arial"/>
                <w:b/>
                <w:bCs/>
                <w:color w:val="000000"/>
                <w:sz w:val="24"/>
                <w:szCs w:val="24"/>
              </w:rPr>
              <w:t>3.941</w:t>
            </w:r>
          </w:p>
        </w:tc>
      </w:tr>
    </w:tbl>
    <w:p w:rsidR="00C073BE" w:rsidRPr="007476CB" w:rsidRDefault="00C073BE" w:rsidP="00C073BE">
      <w:pPr>
        <w:rPr>
          <w:rFonts w:ascii="Arial" w:hAnsi="Arial" w:cs="Arial"/>
          <w:sz w:val="24"/>
          <w:szCs w:val="24"/>
        </w:rPr>
      </w:pPr>
    </w:p>
    <w:p w:rsidR="00C073BE" w:rsidRDefault="00C073BE" w:rsidP="00C073BE"/>
    <w:p w:rsidR="00C073BE" w:rsidRDefault="00C073BE" w:rsidP="00C073BE"/>
    <w:p w:rsidR="00C073BE" w:rsidRDefault="00C073BE" w:rsidP="00C073BE"/>
    <w:p w:rsidR="00C073BE" w:rsidRPr="007476CB" w:rsidRDefault="00C073BE" w:rsidP="00C073BE">
      <w:pPr>
        <w:jc w:val="both"/>
      </w:pPr>
      <w:r w:rsidRPr="007476CB">
        <w:rPr>
          <w:rFonts w:ascii="Arial" w:hAnsi="Arial" w:cs="Arial"/>
        </w:rPr>
        <w:t>Acompañando la información recientemente comentada, de manera gráfica se puede apreciar la distribución de las inscripciones de acuerdo a los meses del 2016 de la siguiente manera</w:t>
      </w:r>
      <w:r w:rsidRPr="007476CB">
        <w:t>:</w:t>
      </w:r>
    </w:p>
    <w:p w:rsidR="00C073BE" w:rsidRDefault="00C073BE" w:rsidP="00C073BE"/>
    <w:p w:rsidR="00C073BE" w:rsidRDefault="00C073BE" w:rsidP="00C073BE">
      <w:r w:rsidRPr="00D66A41">
        <w:rPr>
          <w:noProof/>
        </w:rPr>
        <w:lastRenderedPageBreak/>
        <w:drawing>
          <wp:inline distT="0" distB="0" distL="0" distR="0" wp14:anchorId="35358BF8" wp14:editId="62477525">
            <wp:extent cx="5612130" cy="5405755"/>
            <wp:effectExtent l="19050" t="0" r="26670" b="4445"/>
            <wp:docPr id="5"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073BE" w:rsidRDefault="00C073BE" w:rsidP="00C073BE">
      <w:pPr>
        <w:jc w:val="both"/>
        <w:rPr>
          <w:rFonts w:ascii="Arial" w:hAnsi="Arial" w:cs="Arial"/>
          <w:sz w:val="24"/>
          <w:szCs w:val="24"/>
        </w:rPr>
      </w:pPr>
    </w:p>
    <w:p w:rsidR="00C073BE" w:rsidRDefault="00C073BE" w:rsidP="00C073BE">
      <w:pPr>
        <w:jc w:val="both"/>
        <w:rPr>
          <w:rFonts w:ascii="Arial" w:hAnsi="Arial" w:cs="Arial"/>
          <w:sz w:val="24"/>
          <w:szCs w:val="24"/>
        </w:rPr>
      </w:pPr>
    </w:p>
    <w:p w:rsidR="00C073BE" w:rsidRDefault="00C073BE" w:rsidP="00C073BE">
      <w:pPr>
        <w:jc w:val="both"/>
        <w:rPr>
          <w:rFonts w:ascii="Arial" w:hAnsi="Arial" w:cs="Arial"/>
          <w:sz w:val="24"/>
          <w:szCs w:val="24"/>
        </w:rPr>
      </w:pPr>
    </w:p>
    <w:p w:rsidR="00C073BE" w:rsidRDefault="00C073BE" w:rsidP="00C073BE">
      <w:pPr>
        <w:jc w:val="both"/>
        <w:rPr>
          <w:rFonts w:ascii="Arial" w:hAnsi="Arial" w:cs="Arial"/>
          <w:sz w:val="24"/>
          <w:szCs w:val="24"/>
        </w:rPr>
      </w:pPr>
    </w:p>
    <w:p w:rsidR="00C073BE" w:rsidRPr="007476CB" w:rsidRDefault="00C073BE" w:rsidP="00C073BE">
      <w:pPr>
        <w:pStyle w:val="Ttulo2"/>
        <w:numPr>
          <w:ilvl w:val="0"/>
          <w:numId w:val="6"/>
        </w:numPr>
        <w:rPr>
          <w:rFonts w:ascii="Arial" w:hAnsi="Arial" w:cs="Arial"/>
          <w:color w:val="000000" w:themeColor="text1"/>
          <w:sz w:val="22"/>
          <w:szCs w:val="22"/>
        </w:rPr>
      </w:pPr>
      <w:bookmarkStart w:id="9" w:name="_Toc498681320"/>
      <w:r w:rsidRPr="007476CB">
        <w:rPr>
          <w:rFonts w:ascii="Arial" w:hAnsi="Arial" w:cs="Arial"/>
          <w:color w:val="000000" w:themeColor="text1"/>
          <w:sz w:val="22"/>
          <w:szCs w:val="22"/>
        </w:rPr>
        <w:t>Inscritos 2016 según género.</w:t>
      </w:r>
      <w:bookmarkEnd w:id="9"/>
    </w:p>
    <w:p w:rsidR="00C073BE" w:rsidRPr="007476CB" w:rsidRDefault="00C073BE" w:rsidP="00C073BE"/>
    <w:p w:rsidR="00C073BE" w:rsidRPr="00D36E34" w:rsidRDefault="00C073BE" w:rsidP="00C073BE">
      <w:pPr>
        <w:jc w:val="both"/>
        <w:rPr>
          <w:rFonts w:ascii="Arial" w:hAnsi="Arial" w:cs="Arial"/>
          <w:sz w:val="24"/>
          <w:szCs w:val="24"/>
        </w:rPr>
      </w:pPr>
      <w:r w:rsidRPr="007476CB">
        <w:rPr>
          <w:rFonts w:ascii="Arial" w:hAnsi="Arial" w:cs="Arial"/>
        </w:rPr>
        <w:t xml:space="preserve">En el área de inscritos en relación a género, al igual que los meses de funcionamiento de la farmacia durante el año 2015, la tendencia de que la mujer representa la mayor cantidad de inscripciones se mantiene durante el año 2016, donde las mujeres registran 2.640 </w:t>
      </w:r>
      <w:r w:rsidRPr="007476CB">
        <w:rPr>
          <w:rFonts w:ascii="Arial" w:hAnsi="Arial" w:cs="Arial"/>
        </w:rPr>
        <w:lastRenderedPageBreak/>
        <w:t>inscripciones mientras que los hombres 1.301, registrando entre ambos un total de 3.941 inscripciones para el año analizado</w:t>
      </w:r>
      <w:r w:rsidRPr="00D36E34">
        <w:rPr>
          <w:rFonts w:ascii="Arial" w:hAnsi="Arial" w:cs="Arial"/>
          <w:sz w:val="24"/>
          <w:szCs w:val="24"/>
        </w:rPr>
        <w:t>.</w:t>
      </w:r>
    </w:p>
    <w:p w:rsidR="00C073BE" w:rsidRDefault="00C073BE" w:rsidP="00C073BE">
      <w:pPr>
        <w:jc w:val="both"/>
        <w:rPr>
          <w:rFonts w:ascii="Arial" w:hAnsi="Arial" w:cs="Arial"/>
          <w:sz w:val="24"/>
          <w:szCs w:val="24"/>
        </w:rPr>
      </w:pPr>
    </w:p>
    <w:tbl>
      <w:tblPr>
        <w:tblStyle w:val="Sombreadoclaro-nfasis6"/>
        <w:tblW w:w="5483" w:type="dxa"/>
        <w:jc w:val="center"/>
        <w:tblLook w:val="04A0" w:firstRow="1" w:lastRow="0" w:firstColumn="1" w:lastColumn="0" w:noHBand="0" w:noVBand="1"/>
      </w:tblPr>
      <w:tblGrid>
        <w:gridCol w:w="3249"/>
        <w:gridCol w:w="2234"/>
      </w:tblGrid>
      <w:tr w:rsidR="00C073BE" w:rsidRPr="00596FD8" w:rsidTr="00DD1FC2">
        <w:trPr>
          <w:cnfStyle w:val="100000000000" w:firstRow="1" w:lastRow="0" w:firstColumn="0" w:lastColumn="0" w:oddVBand="0" w:evenVBand="0" w:oddHBand="0" w:evenHBand="0" w:firstRowFirstColumn="0" w:firstRowLastColumn="0" w:lastRowFirstColumn="0" w:lastRowLastColumn="0"/>
          <w:trHeight w:val="556"/>
          <w:jc w:val="center"/>
        </w:trPr>
        <w:tc>
          <w:tcPr>
            <w:cnfStyle w:val="001000000000" w:firstRow="0" w:lastRow="0" w:firstColumn="1" w:lastColumn="0" w:oddVBand="0" w:evenVBand="0" w:oddHBand="0" w:evenHBand="0" w:firstRowFirstColumn="0" w:firstRowLastColumn="0" w:lastRowFirstColumn="0" w:lastRowLastColumn="0"/>
            <w:tcW w:w="3249" w:type="dxa"/>
            <w:noWrap/>
            <w:hideMark/>
          </w:tcPr>
          <w:p w:rsidR="00C073BE" w:rsidRPr="007476CB" w:rsidRDefault="00C073BE" w:rsidP="00DD1FC2">
            <w:pPr>
              <w:jc w:val="center"/>
              <w:rPr>
                <w:rFonts w:ascii="Arial" w:eastAsia="Times New Roman" w:hAnsi="Arial" w:cs="Arial"/>
                <w:color w:val="000000"/>
                <w:sz w:val="24"/>
                <w:szCs w:val="24"/>
              </w:rPr>
            </w:pPr>
            <w:r w:rsidRPr="007476CB">
              <w:rPr>
                <w:rFonts w:ascii="Arial" w:eastAsia="Times New Roman" w:hAnsi="Arial" w:cs="Arial"/>
                <w:color w:val="000000"/>
                <w:sz w:val="24"/>
                <w:szCs w:val="24"/>
              </w:rPr>
              <w:t>Género</w:t>
            </w:r>
          </w:p>
        </w:tc>
        <w:tc>
          <w:tcPr>
            <w:tcW w:w="2234" w:type="dxa"/>
            <w:noWrap/>
            <w:hideMark/>
          </w:tcPr>
          <w:p w:rsidR="00C073BE" w:rsidRPr="007476CB" w:rsidRDefault="00C073BE" w:rsidP="00DD1FC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Cantidad</w:t>
            </w:r>
          </w:p>
        </w:tc>
      </w:tr>
      <w:tr w:rsidR="00C073BE" w:rsidRPr="00596FD8" w:rsidTr="00DD1FC2">
        <w:trPr>
          <w:cnfStyle w:val="000000100000" w:firstRow="0" w:lastRow="0" w:firstColumn="0" w:lastColumn="0" w:oddVBand="0" w:evenVBand="0" w:oddHBand="1" w:evenHBand="0" w:firstRowFirstColumn="0" w:firstRowLastColumn="0" w:lastRowFirstColumn="0" w:lastRowLastColumn="0"/>
          <w:trHeight w:val="556"/>
          <w:jc w:val="center"/>
        </w:trPr>
        <w:tc>
          <w:tcPr>
            <w:cnfStyle w:val="001000000000" w:firstRow="0" w:lastRow="0" w:firstColumn="1" w:lastColumn="0" w:oddVBand="0" w:evenVBand="0" w:oddHBand="0" w:evenHBand="0" w:firstRowFirstColumn="0" w:firstRowLastColumn="0" w:lastRowFirstColumn="0" w:lastRowLastColumn="0"/>
            <w:tcW w:w="3249" w:type="dxa"/>
            <w:noWrap/>
            <w:hideMark/>
          </w:tcPr>
          <w:p w:rsidR="00C073BE" w:rsidRPr="007476CB" w:rsidRDefault="00C073BE" w:rsidP="00DD1FC2">
            <w:pPr>
              <w:rPr>
                <w:rFonts w:ascii="Arial" w:eastAsia="Times New Roman" w:hAnsi="Arial" w:cs="Arial"/>
                <w:b w:val="0"/>
                <w:color w:val="000000"/>
                <w:sz w:val="24"/>
                <w:szCs w:val="24"/>
              </w:rPr>
            </w:pPr>
            <w:r w:rsidRPr="007476CB">
              <w:rPr>
                <w:rFonts w:ascii="Arial" w:eastAsia="Times New Roman" w:hAnsi="Arial" w:cs="Arial"/>
                <w:b w:val="0"/>
                <w:color w:val="000000"/>
                <w:sz w:val="24"/>
                <w:szCs w:val="24"/>
              </w:rPr>
              <w:t>Femenino</w:t>
            </w:r>
          </w:p>
        </w:tc>
        <w:tc>
          <w:tcPr>
            <w:tcW w:w="2234" w:type="dxa"/>
            <w:noWrap/>
            <w:hideMark/>
          </w:tcPr>
          <w:p w:rsidR="00C073BE" w:rsidRPr="007476CB" w:rsidRDefault="00C073BE" w:rsidP="00DD1FC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2.640</w:t>
            </w:r>
          </w:p>
        </w:tc>
      </w:tr>
      <w:tr w:rsidR="00C073BE" w:rsidRPr="00596FD8" w:rsidTr="00DD1FC2">
        <w:trPr>
          <w:trHeight w:val="556"/>
          <w:jc w:val="center"/>
        </w:trPr>
        <w:tc>
          <w:tcPr>
            <w:cnfStyle w:val="001000000000" w:firstRow="0" w:lastRow="0" w:firstColumn="1" w:lastColumn="0" w:oddVBand="0" w:evenVBand="0" w:oddHBand="0" w:evenHBand="0" w:firstRowFirstColumn="0" w:firstRowLastColumn="0" w:lastRowFirstColumn="0" w:lastRowLastColumn="0"/>
            <w:tcW w:w="3249" w:type="dxa"/>
            <w:noWrap/>
            <w:hideMark/>
          </w:tcPr>
          <w:p w:rsidR="00C073BE" w:rsidRPr="007476CB" w:rsidRDefault="00C073BE" w:rsidP="00DD1FC2">
            <w:pPr>
              <w:rPr>
                <w:rFonts w:ascii="Arial" w:eastAsia="Times New Roman" w:hAnsi="Arial" w:cs="Arial"/>
                <w:b w:val="0"/>
                <w:color w:val="000000"/>
                <w:sz w:val="24"/>
                <w:szCs w:val="24"/>
              </w:rPr>
            </w:pPr>
            <w:r w:rsidRPr="007476CB">
              <w:rPr>
                <w:rFonts w:ascii="Arial" w:eastAsia="Times New Roman" w:hAnsi="Arial" w:cs="Arial"/>
                <w:b w:val="0"/>
                <w:color w:val="000000"/>
                <w:sz w:val="24"/>
                <w:szCs w:val="24"/>
              </w:rPr>
              <w:t>Masculino</w:t>
            </w:r>
          </w:p>
        </w:tc>
        <w:tc>
          <w:tcPr>
            <w:tcW w:w="2234" w:type="dxa"/>
            <w:noWrap/>
            <w:hideMark/>
          </w:tcPr>
          <w:p w:rsidR="00C073BE" w:rsidRPr="007476CB" w:rsidRDefault="00C073BE" w:rsidP="00DD1FC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1.301</w:t>
            </w:r>
          </w:p>
        </w:tc>
      </w:tr>
      <w:tr w:rsidR="00C073BE" w:rsidRPr="00596FD8" w:rsidTr="00DD1FC2">
        <w:trPr>
          <w:cnfStyle w:val="000000100000" w:firstRow="0" w:lastRow="0" w:firstColumn="0" w:lastColumn="0" w:oddVBand="0" w:evenVBand="0" w:oddHBand="1" w:evenHBand="0" w:firstRowFirstColumn="0" w:firstRowLastColumn="0" w:lastRowFirstColumn="0" w:lastRowLastColumn="0"/>
          <w:trHeight w:val="556"/>
          <w:jc w:val="center"/>
        </w:trPr>
        <w:tc>
          <w:tcPr>
            <w:cnfStyle w:val="001000000000" w:firstRow="0" w:lastRow="0" w:firstColumn="1" w:lastColumn="0" w:oddVBand="0" w:evenVBand="0" w:oddHBand="0" w:evenHBand="0" w:firstRowFirstColumn="0" w:firstRowLastColumn="0" w:lastRowFirstColumn="0" w:lastRowLastColumn="0"/>
            <w:tcW w:w="3249" w:type="dxa"/>
            <w:noWrap/>
            <w:hideMark/>
          </w:tcPr>
          <w:p w:rsidR="00C073BE" w:rsidRPr="007476CB" w:rsidRDefault="00C073BE" w:rsidP="00DD1FC2">
            <w:pPr>
              <w:rPr>
                <w:rFonts w:ascii="Arial" w:eastAsia="Times New Roman" w:hAnsi="Arial" w:cs="Arial"/>
                <w:color w:val="000000"/>
                <w:sz w:val="24"/>
                <w:szCs w:val="24"/>
              </w:rPr>
            </w:pPr>
            <w:r w:rsidRPr="007476CB">
              <w:rPr>
                <w:rFonts w:ascii="Arial" w:eastAsia="Times New Roman" w:hAnsi="Arial" w:cs="Arial"/>
                <w:color w:val="000000"/>
                <w:sz w:val="24"/>
                <w:szCs w:val="24"/>
              </w:rPr>
              <w:t>Total</w:t>
            </w:r>
          </w:p>
        </w:tc>
        <w:tc>
          <w:tcPr>
            <w:tcW w:w="2234" w:type="dxa"/>
            <w:noWrap/>
            <w:hideMark/>
          </w:tcPr>
          <w:p w:rsidR="00C073BE" w:rsidRPr="007476CB" w:rsidRDefault="00C073BE" w:rsidP="00DD1FC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r w:rsidRPr="007476CB">
              <w:rPr>
                <w:rFonts w:ascii="Arial" w:eastAsia="Times New Roman" w:hAnsi="Arial" w:cs="Arial"/>
                <w:b/>
                <w:color w:val="000000"/>
                <w:sz w:val="24"/>
                <w:szCs w:val="24"/>
              </w:rPr>
              <w:t>3.941</w:t>
            </w:r>
          </w:p>
        </w:tc>
      </w:tr>
    </w:tbl>
    <w:p w:rsidR="00C073BE" w:rsidRDefault="00C073BE" w:rsidP="00C073BE">
      <w:pPr>
        <w:jc w:val="both"/>
        <w:rPr>
          <w:rFonts w:ascii="Arial" w:hAnsi="Arial" w:cs="Arial"/>
          <w:sz w:val="24"/>
          <w:szCs w:val="24"/>
        </w:rPr>
      </w:pPr>
    </w:p>
    <w:p w:rsidR="00C073BE" w:rsidRDefault="00C073BE" w:rsidP="00C073BE">
      <w:pPr>
        <w:jc w:val="center"/>
        <w:rPr>
          <w:rFonts w:ascii="Arial" w:hAnsi="Arial" w:cs="Arial"/>
          <w:sz w:val="24"/>
          <w:szCs w:val="24"/>
        </w:rPr>
      </w:pPr>
      <w:r w:rsidRPr="00D66A41">
        <w:rPr>
          <w:rFonts w:ascii="Arial" w:hAnsi="Arial" w:cs="Arial"/>
          <w:noProof/>
          <w:sz w:val="24"/>
          <w:szCs w:val="24"/>
        </w:rPr>
        <w:drawing>
          <wp:inline distT="0" distB="0" distL="0" distR="0" wp14:anchorId="6A65F44A" wp14:editId="6459B1A4">
            <wp:extent cx="4572000" cy="2743200"/>
            <wp:effectExtent l="19050" t="0" r="19050" b="0"/>
            <wp:docPr id="6"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073BE" w:rsidRDefault="00C073BE" w:rsidP="00C073BE">
      <w:pPr>
        <w:jc w:val="both"/>
        <w:rPr>
          <w:rFonts w:ascii="Arial" w:hAnsi="Arial" w:cs="Arial"/>
          <w:sz w:val="24"/>
          <w:szCs w:val="24"/>
        </w:rPr>
      </w:pPr>
    </w:p>
    <w:p w:rsidR="00C073BE" w:rsidRDefault="00C073BE" w:rsidP="00C073BE">
      <w:pPr>
        <w:jc w:val="both"/>
        <w:rPr>
          <w:rFonts w:ascii="Arial" w:hAnsi="Arial" w:cs="Arial"/>
          <w:sz w:val="24"/>
          <w:szCs w:val="24"/>
        </w:rPr>
      </w:pPr>
    </w:p>
    <w:p w:rsidR="00C073BE" w:rsidRDefault="00C073BE" w:rsidP="00C073BE">
      <w:pPr>
        <w:jc w:val="both"/>
        <w:rPr>
          <w:rFonts w:ascii="Arial" w:hAnsi="Arial" w:cs="Arial"/>
          <w:sz w:val="24"/>
          <w:szCs w:val="24"/>
        </w:rPr>
      </w:pPr>
    </w:p>
    <w:p w:rsidR="00C073BE" w:rsidRDefault="00C073BE" w:rsidP="00C073BE">
      <w:pPr>
        <w:rPr>
          <w:rFonts w:ascii="Arial" w:hAnsi="Arial" w:cs="Arial"/>
          <w:sz w:val="24"/>
          <w:szCs w:val="24"/>
        </w:rPr>
      </w:pPr>
    </w:p>
    <w:p w:rsidR="00C073BE" w:rsidRPr="007476CB" w:rsidRDefault="00C073BE" w:rsidP="00C073BE">
      <w:pPr>
        <w:pStyle w:val="Ttulo2"/>
        <w:numPr>
          <w:ilvl w:val="0"/>
          <w:numId w:val="7"/>
        </w:numPr>
        <w:rPr>
          <w:rFonts w:ascii="Arial" w:hAnsi="Arial" w:cs="Arial"/>
          <w:color w:val="000000" w:themeColor="text1"/>
          <w:sz w:val="22"/>
          <w:szCs w:val="22"/>
        </w:rPr>
      </w:pPr>
      <w:bookmarkStart w:id="10" w:name="_Toc498681321"/>
      <w:r w:rsidRPr="007476CB">
        <w:rPr>
          <w:rFonts w:ascii="Arial" w:hAnsi="Arial" w:cs="Arial"/>
          <w:color w:val="000000" w:themeColor="text1"/>
          <w:sz w:val="22"/>
          <w:szCs w:val="22"/>
        </w:rPr>
        <w:t>Inscritos 2016 según género y meses del año.</w:t>
      </w:r>
      <w:bookmarkEnd w:id="10"/>
    </w:p>
    <w:p w:rsidR="00C073BE" w:rsidRPr="007476CB" w:rsidRDefault="00C073BE" w:rsidP="00C073BE">
      <w:pPr>
        <w:jc w:val="both"/>
        <w:rPr>
          <w:rFonts w:ascii="Arial" w:hAnsi="Arial" w:cs="Arial"/>
        </w:rPr>
      </w:pPr>
    </w:p>
    <w:p w:rsidR="00C073BE" w:rsidRPr="007476CB" w:rsidRDefault="00C073BE" w:rsidP="00C073BE">
      <w:pPr>
        <w:jc w:val="both"/>
        <w:rPr>
          <w:rFonts w:ascii="Arial" w:hAnsi="Arial" w:cs="Arial"/>
        </w:rPr>
      </w:pPr>
      <w:r w:rsidRPr="007476CB">
        <w:rPr>
          <w:rFonts w:ascii="Arial" w:hAnsi="Arial" w:cs="Arial"/>
        </w:rPr>
        <w:t>En la misma línea de conocer el comportamiento de las inscripciones sobre el género, se detalla a continuación las inscripciones mensuales de hombres y mujeres.</w:t>
      </w:r>
    </w:p>
    <w:tbl>
      <w:tblPr>
        <w:tblStyle w:val="Sombreadoclaro-nfasis6"/>
        <w:tblpPr w:leftFromText="141" w:rightFromText="141" w:vertAnchor="text" w:horzAnchor="page" w:tblpX="3471" w:tblpY="413"/>
        <w:tblW w:w="5172" w:type="dxa"/>
        <w:tblLook w:val="04A0" w:firstRow="1" w:lastRow="0" w:firstColumn="1" w:lastColumn="0" w:noHBand="0" w:noVBand="1"/>
      </w:tblPr>
      <w:tblGrid>
        <w:gridCol w:w="2410"/>
        <w:gridCol w:w="1381"/>
        <w:gridCol w:w="1381"/>
      </w:tblGrid>
      <w:tr w:rsidR="00C073BE" w:rsidRPr="007476CB" w:rsidTr="00DD1FC2">
        <w:trPr>
          <w:cnfStyle w:val="100000000000" w:firstRow="1" w:lastRow="0" w:firstColumn="0" w:lastColumn="0" w:oddVBand="0" w:evenVBand="0" w:oddHBand="0"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2410" w:type="dxa"/>
            <w:hideMark/>
          </w:tcPr>
          <w:p w:rsidR="00C073BE" w:rsidRPr="007476CB" w:rsidRDefault="00C073BE" w:rsidP="00DD1FC2">
            <w:pPr>
              <w:jc w:val="center"/>
              <w:rPr>
                <w:rFonts w:ascii="Arial" w:eastAsia="Times New Roman" w:hAnsi="Arial" w:cs="Arial"/>
                <w:color w:val="000000"/>
                <w:sz w:val="24"/>
                <w:szCs w:val="24"/>
              </w:rPr>
            </w:pPr>
            <w:r w:rsidRPr="007476CB">
              <w:rPr>
                <w:rFonts w:ascii="Arial" w:eastAsia="Times New Roman" w:hAnsi="Arial" w:cs="Arial"/>
                <w:color w:val="000000"/>
                <w:sz w:val="24"/>
                <w:szCs w:val="24"/>
              </w:rPr>
              <w:lastRenderedPageBreak/>
              <w:t>Mes</w:t>
            </w:r>
          </w:p>
        </w:tc>
        <w:tc>
          <w:tcPr>
            <w:tcW w:w="1381" w:type="dxa"/>
            <w:hideMark/>
          </w:tcPr>
          <w:p w:rsidR="00C073BE" w:rsidRPr="007476CB" w:rsidRDefault="00C073BE" w:rsidP="00DD1FC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Género</w:t>
            </w:r>
          </w:p>
        </w:tc>
        <w:tc>
          <w:tcPr>
            <w:tcW w:w="1381" w:type="dxa"/>
            <w:hideMark/>
          </w:tcPr>
          <w:p w:rsidR="00C073BE" w:rsidRPr="007476CB" w:rsidRDefault="00C073BE" w:rsidP="00DD1FC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Cantidad</w:t>
            </w:r>
          </w:p>
        </w:tc>
      </w:tr>
      <w:tr w:rsidR="00C073BE" w:rsidRPr="007476CB" w:rsidTr="00DD1FC2">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410" w:type="dxa"/>
            <w:vMerge w:val="restart"/>
            <w:noWrap/>
            <w:hideMark/>
          </w:tcPr>
          <w:p w:rsidR="00C073BE" w:rsidRPr="007476CB" w:rsidRDefault="00C073BE" w:rsidP="00DD1FC2">
            <w:pPr>
              <w:jc w:val="center"/>
              <w:rPr>
                <w:rFonts w:ascii="Arial" w:eastAsia="Times New Roman" w:hAnsi="Arial" w:cs="Arial"/>
                <w:color w:val="000000"/>
                <w:sz w:val="24"/>
                <w:szCs w:val="24"/>
              </w:rPr>
            </w:pPr>
            <w:r w:rsidRPr="007476CB">
              <w:rPr>
                <w:rFonts w:ascii="Arial" w:eastAsia="Times New Roman" w:hAnsi="Arial" w:cs="Arial"/>
                <w:color w:val="000000"/>
                <w:sz w:val="24"/>
                <w:szCs w:val="24"/>
              </w:rPr>
              <w:t>Enero</w:t>
            </w:r>
          </w:p>
        </w:tc>
        <w:tc>
          <w:tcPr>
            <w:tcW w:w="1381" w:type="dxa"/>
            <w:noWrap/>
            <w:hideMark/>
          </w:tcPr>
          <w:p w:rsidR="00C073BE" w:rsidRPr="007476CB" w:rsidRDefault="00C073BE" w:rsidP="00DD1FC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Hombre</w:t>
            </w:r>
          </w:p>
        </w:tc>
        <w:tc>
          <w:tcPr>
            <w:tcW w:w="1381" w:type="dxa"/>
            <w:noWrap/>
            <w:hideMark/>
          </w:tcPr>
          <w:p w:rsidR="00C073BE" w:rsidRPr="007476CB" w:rsidRDefault="00C073BE" w:rsidP="00DD1FC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109</w:t>
            </w:r>
          </w:p>
        </w:tc>
      </w:tr>
      <w:tr w:rsidR="00C073BE" w:rsidRPr="007476CB" w:rsidTr="00DD1FC2">
        <w:trPr>
          <w:trHeight w:val="299"/>
        </w:trPr>
        <w:tc>
          <w:tcPr>
            <w:cnfStyle w:val="001000000000" w:firstRow="0" w:lastRow="0" w:firstColumn="1" w:lastColumn="0" w:oddVBand="0" w:evenVBand="0" w:oddHBand="0" w:evenHBand="0" w:firstRowFirstColumn="0" w:firstRowLastColumn="0" w:lastRowFirstColumn="0" w:lastRowLastColumn="0"/>
            <w:tcW w:w="2410" w:type="dxa"/>
            <w:vMerge/>
            <w:hideMark/>
          </w:tcPr>
          <w:p w:rsidR="00C073BE" w:rsidRPr="007476CB" w:rsidRDefault="00C073BE" w:rsidP="00DD1FC2">
            <w:pPr>
              <w:rPr>
                <w:rFonts w:ascii="Arial" w:eastAsia="Times New Roman" w:hAnsi="Arial" w:cs="Arial"/>
                <w:color w:val="000000"/>
                <w:sz w:val="24"/>
                <w:szCs w:val="24"/>
              </w:rPr>
            </w:pPr>
          </w:p>
        </w:tc>
        <w:tc>
          <w:tcPr>
            <w:tcW w:w="1381" w:type="dxa"/>
            <w:noWrap/>
            <w:hideMark/>
          </w:tcPr>
          <w:p w:rsidR="00C073BE" w:rsidRPr="007476CB" w:rsidRDefault="00C073BE" w:rsidP="00DD1FC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Mujer</w:t>
            </w:r>
          </w:p>
        </w:tc>
        <w:tc>
          <w:tcPr>
            <w:tcW w:w="1381" w:type="dxa"/>
            <w:noWrap/>
            <w:hideMark/>
          </w:tcPr>
          <w:p w:rsidR="00C073BE" w:rsidRPr="007476CB" w:rsidRDefault="00C073BE" w:rsidP="00DD1FC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331</w:t>
            </w:r>
          </w:p>
        </w:tc>
      </w:tr>
      <w:tr w:rsidR="00C073BE" w:rsidRPr="007476CB" w:rsidTr="00DD1FC2">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410" w:type="dxa"/>
            <w:vMerge w:val="restart"/>
            <w:noWrap/>
            <w:hideMark/>
          </w:tcPr>
          <w:p w:rsidR="00C073BE" w:rsidRPr="007476CB" w:rsidRDefault="00C073BE" w:rsidP="00DD1FC2">
            <w:pPr>
              <w:jc w:val="center"/>
              <w:rPr>
                <w:rFonts w:ascii="Arial" w:eastAsia="Times New Roman" w:hAnsi="Arial" w:cs="Arial"/>
                <w:color w:val="000000"/>
                <w:sz w:val="24"/>
                <w:szCs w:val="24"/>
              </w:rPr>
            </w:pPr>
            <w:r w:rsidRPr="007476CB">
              <w:rPr>
                <w:rFonts w:ascii="Arial" w:eastAsia="Times New Roman" w:hAnsi="Arial" w:cs="Arial"/>
                <w:color w:val="000000"/>
                <w:sz w:val="24"/>
                <w:szCs w:val="24"/>
              </w:rPr>
              <w:t>Febrero</w:t>
            </w:r>
          </w:p>
        </w:tc>
        <w:tc>
          <w:tcPr>
            <w:tcW w:w="1381" w:type="dxa"/>
            <w:noWrap/>
            <w:hideMark/>
          </w:tcPr>
          <w:p w:rsidR="00C073BE" w:rsidRPr="007476CB" w:rsidRDefault="00C073BE" w:rsidP="00DD1FC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Hombre</w:t>
            </w:r>
          </w:p>
        </w:tc>
        <w:tc>
          <w:tcPr>
            <w:tcW w:w="1381" w:type="dxa"/>
            <w:noWrap/>
            <w:hideMark/>
          </w:tcPr>
          <w:p w:rsidR="00C073BE" w:rsidRPr="007476CB" w:rsidRDefault="00C073BE" w:rsidP="00DD1FC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110</w:t>
            </w:r>
          </w:p>
        </w:tc>
      </w:tr>
      <w:tr w:rsidR="00C073BE" w:rsidRPr="007476CB" w:rsidTr="00DD1FC2">
        <w:trPr>
          <w:trHeight w:val="299"/>
        </w:trPr>
        <w:tc>
          <w:tcPr>
            <w:cnfStyle w:val="001000000000" w:firstRow="0" w:lastRow="0" w:firstColumn="1" w:lastColumn="0" w:oddVBand="0" w:evenVBand="0" w:oddHBand="0" w:evenHBand="0" w:firstRowFirstColumn="0" w:firstRowLastColumn="0" w:lastRowFirstColumn="0" w:lastRowLastColumn="0"/>
            <w:tcW w:w="2410" w:type="dxa"/>
            <w:vMerge/>
            <w:hideMark/>
          </w:tcPr>
          <w:p w:rsidR="00C073BE" w:rsidRPr="007476CB" w:rsidRDefault="00C073BE" w:rsidP="00DD1FC2">
            <w:pPr>
              <w:rPr>
                <w:rFonts w:ascii="Arial" w:eastAsia="Times New Roman" w:hAnsi="Arial" w:cs="Arial"/>
                <w:color w:val="000000"/>
                <w:sz w:val="24"/>
                <w:szCs w:val="24"/>
              </w:rPr>
            </w:pPr>
          </w:p>
        </w:tc>
        <w:tc>
          <w:tcPr>
            <w:tcW w:w="1381" w:type="dxa"/>
            <w:noWrap/>
            <w:hideMark/>
          </w:tcPr>
          <w:p w:rsidR="00C073BE" w:rsidRPr="007476CB" w:rsidRDefault="00C073BE" w:rsidP="00DD1FC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Mujer</w:t>
            </w:r>
          </w:p>
        </w:tc>
        <w:tc>
          <w:tcPr>
            <w:tcW w:w="1381" w:type="dxa"/>
            <w:noWrap/>
            <w:hideMark/>
          </w:tcPr>
          <w:p w:rsidR="00C073BE" w:rsidRPr="007476CB" w:rsidRDefault="00C073BE" w:rsidP="00DD1FC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190</w:t>
            </w:r>
          </w:p>
        </w:tc>
      </w:tr>
      <w:tr w:rsidR="00C073BE" w:rsidRPr="007476CB" w:rsidTr="00DD1FC2">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410" w:type="dxa"/>
            <w:vMerge w:val="restart"/>
            <w:noWrap/>
            <w:hideMark/>
          </w:tcPr>
          <w:p w:rsidR="00C073BE" w:rsidRPr="007476CB" w:rsidRDefault="00C073BE" w:rsidP="00DD1FC2">
            <w:pPr>
              <w:jc w:val="center"/>
              <w:rPr>
                <w:rFonts w:ascii="Arial" w:eastAsia="Times New Roman" w:hAnsi="Arial" w:cs="Arial"/>
                <w:color w:val="000000"/>
                <w:sz w:val="24"/>
                <w:szCs w:val="24"/>
              </w:rPr>
            </w:pPr>
            <w:r w:rsidRPr="007476CB">
              <w:rPr>
                <w:rFonts w:ascii="Arial" w:eastAsia="Times New Roman" w:hAnsi="Arial" w:cs="Arial"/>
                <w:color w:val="000000"/>
                <w:sz w:val="24"/>
                <w:szCs w:val="24"/>
              </w:rPr>
              <w:t>Marzo</w:t>
            </w:r>
          </w:p>
        </w:tc>
        <w:tc>
          <w:tcPr>
            <w:tcW w:w="1381" w:type="dxa"/>
            <w:noWrap/>
            <w:hideMark/>
          </w:tcPr>
          <w:p w:rsidR="00C073BE" w:rsidRPr="007476CB" w:rsidRDefault="00C073BE" w:rsidP="00DD1FC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Hombre</w:t>
            </w:r>
          </w:p>
        </w:tc>
        <w:tc>
          <w:tcPr>
            <w:tcW w:w="1381" w:type="dxa"/>
            <w:noWrap/>
            <w:hideMark/>
          </w:tcPr>
          <w:p w:rsidR="00C073BE" w:rsidRPr="007476CB" w:rsidRDefault="00C073BE" w:rsidP="00DD1FC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108</w:t>
            </w:r>
          </w:p>
        </w:tc>
      </w:tr>
      <w:tr w:rsidR="00C073BE" w:rsidRPr="007476CB" w:rsidTr="00DD1FC2">
        <w:trPr>
          <w:trHeight w:val="299"/>
        </w:trPr>
        <w:tc>
          <w:tcPr>
            <w:cnfStyle w:val="001000000000" w:firstRow="0" w:lastRow="0" w:firstColumn="1" w:lastColumn="0" w:oddVBand="0" w:evenVBand="0" w:oddHBand="0" w:evenHBand="0" w:firstRowFirstColumn="0" w:firstRowLastColumn="0" w:lastRowFirstColumn="0" w:lastRowLastColumn="0"/>
            <w:tcW w:w="2410" w:type="dxa"/>
            <w:vMerge/>
            <w:hideMark/>
          </w:tcPr>
          <w:p w:rsidR="00C073BE" w:rsidRPr="007476CB" w:rsidRDefault="00C073BE" w:rsidP="00DD1FC2">
            <w:pPr>
              <w:rPr>
                <w:rFonts w:ascii="Arial" w:eastAsia="Times New Roman" w:hAnsi="Arial" w:cs="Arial"/>
                <w:color w:val="000000"/>
                <w:sz w:val="24"/>
                <w:szCs w:val="24"/>
              </w:rPr>
            </w:pPr>
          </w:p>
        </w:tc>
        <w:tc>
          <w:tcPr>
            <w:tcW w:w="1381" w:type="dxa"/>
            <w:noWrap/>
            <w:hideMark/>
          </w:tcPr>
          <w:p w:rsidR="00C073BE" w:rsidRPr="007476CB" w:rsidRDefault="00C073BE" w:rsidP="00DD1FC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Mujer</w:t>
            </w:r>
          </w:p>
        </w:tc>
        <w:tc>
          <w:tcPr>
            <w:tcW w:w="1381" w:type="dxa"/>
            <w:noWrap/>
            <w:hideMark/>
          </w:tcPr>
          <w:p w:rsidR="00C073BE" w:rsidRPr="007476CB" w:rsidRDefault="00C073BE" w:rsidP="00DD1FC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274</w:t>
            </w:r>
          </w:p>
        </w:tc>
      </w:tr>
      <w:tr w:rsidR="00C073BE" w:rsidRPr="007476CB" w:rsidTr="00DD1FC2">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410" w:type="dxa"/>
            <w:vMerge w:val="restart"/>
            <w:noWrap/>
            <w:hideMark/>
          </w:tcPr>
          <w:p w:rsidR="00C073BE" w:rsidRPr="007476CB" w:rsidRDefault="00C073BE" w:rsidP="00DD1FC2">
            <w:pPr>
              <w:jc w:val="center"/>
              <w:rPr>
                <w:rFonts w:ascii="Arial" w:eastAsia="Times New Roman" w:hAnsi="Arial" w:cs="Arial"/>
                <w:color w:val="000000"/>
                <w:sz w:val="24"/>
                <w:szCs w:val="24"/>
              </w:rPr>
            </w:pPr>
            <w:r w:rsidRPr="007476CB">
              <w:rPr>
                <w:rFonts w:ascii="Arial" w:eastAsia="Times New Roman" w:hAnsi="Arial" w:cs="Arial"/>
                <w:color w:val="000000"/>
                <w:sz w:val="24"/>
                <w:szCs w:val="24"/>
              </w:rPr>
              <w:t>Abril</w:t>
            </w:r>
          </w:p>
        </w:tc>
        <w:tc>
          <w:tcPr>
            <w:tcW w:w="1381" w:type="dxa"/>
            <w:noWrap/>
            <w:hideMark/>
          </w:tcPr>
          <w:p w:rsidR="00C073BE" w:rsidRPr="007476CB" w:rsidRDefault="00C073BE" w:rsidP="00DD1FC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Hombre</w:t>
            </w:r>
          </w:p>
        </w:tc>
        <w:tc>
          <w:tcPr>
            <w:tcW w:w="1381" w:type="dxa"/>
            <w:noWrap/>
            <w:hideMark/>
          </w:tcPr>
          <w:p w:rsidR="00C073BE" w:rsidRPr="007476CB" w:rsidRDefault="00C073BE" w:rsidP="00DD1FC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103</w:t>
            </w:r>
          </w:p>
        </w:tc>
      </w:tr>
      <w:tr w:rsidR="00C073BE" w:rsidRPr="007476CB" w:rsidTr="00DD1FC2">
        <w:trPr>
          <w:trHeight w:val="299"/>
        </w:trPr>
        <w:tc>
          <w:tcPr>
            <w:cnfStyle w:val="001000000000" w:firstRow="0" w:lastRow="0" w:firstColumn="1" w:lastColumn="0" w:oddVBand="0" w:evenVBand="0" w:oddHBand="0" w:evenHBand="0" w:firstRowFirstColumn="0" w:firstRowLastColumn="0" w:lastRowFirstColumn="0" w:lastRowLastColumn="0"/>
            <w:tcW w:w="2410" w:type="dxa"/>
            <w:vMerge/>
            <w:hideMark/>
          </w:tcPr>
          <w:p w:rsidR="00C073BE" w:rsidRPr="007476CB" w:rsidRDefault="00C073BE" w:rsidP="00DD1FC2">
            <w:pPr>
              <w:rPr>
                <w:rFonts w:ascii="Arial" w:eastAsia="Times New Roman" w:hAnsi="Arial" w:cs="Arial"/>
                <w:color w:val="000000"/>
                <w:sz w:val="24"/>
                <w:szCs w:val="24"/>
              </w:rPr>
            </w:pPr>
          </w:p>
        </w:tc>
        <w:tc>
          <w:tcPr>
            <w:tcW w:w="1381" w:type="dxa"/>
            <w:noWrap/>
            <w:hideMark/>
          </w:tcPr>
          <w:p w:rsidR="00C073BE" w:rsidRPr="007476CB" w:rsidRDefault="00C073BE" w:rsidP="00DD1FC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Mujer</w:t>
            </w:r>
          </w:p>
        </w:tc>
        <w:tc>
          <w:tcPr>
            <w:tcW w:w="1381" w:type="dxa"/>
            <w:noWrap/>
            <w:hideMark/>
          </w:tcPr>
          <w:p w:rsidR="00C073BE" w:rsidRPr="007476CB" w:rsidRDefault="00C073BE" w:rsidP="00DD1FC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247</w:t>
            </w:r>
          </w:p>
        </w:tc>
      </w:tr>
      <w:tr w:rsidR="00C073BE" w:rsidRPr="007476CB" w:rsidTr="00DD1FC2">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410" w:type="dxa"/>
            <w:vMerge w:val="restart"/>
            <w:hideMark/>
          </w:tcPr>
          <w:p w:rsidR="00C073BE" w:rsidRPr="007476CB" w:rsidRDefault="00C073BE" w:rsidP="00DD1FC2">
            <w:pPr>
              <w:jc w:val="center"/>
              <w:rPr>
                <w:rFonts w:ascii="Arial" w:eastAsia="Times New Roman" w:hAnsi="Arial" w:cs="Arial"/>
                <w:color w:val="000000"/>
                <w:sz w:val="24"/>
                <w:szCs w:val="24"/>
              </w:rPr>
            </w:pPr>
            <w:r w:rsidRPr="007476CB">
              <w:rPr>
                <w:rFonts w:ascii="Arial" w:eastAsia="Times New Roman" w:hAnsi="Arial" w:cs="Arial"/>
                <w:color w:val="000000"/>
                <w:sz w:val="24"/>
                <w:szCs w:val="24"/>
              </w:rPr>
              <w:t>Mayo</w:t>
            </w:r>
          </w:p>
        </w:tc>
        <w:tc>
          <w:tcPr>
            <w:tcW w:w="1381" w:type="dxa"/>
            <w:noWrap/>
            <w:hideMark/>
          </w:tcPr>
          <w:p w:rsidR="00C073BE" w:rsidRPr="007476CB" w:rsidRDefault="00C073BE" w:rsidP="00DD1FC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Hombre</w:t>
            </w:r>
          </w:p>
        </w:tc>
        <w:tc>
          <w:tcPr>
            <w:tcW w:w="1381" w:type="dxa"/>
            <w:noWrap/>
            <w:hideMark/>
          </w:tcPr>
          <w:p w:rsidR="00C073BE" w:rsidRPr="007476CB" w:rsidRDefault="00C073BE" w:rsidP="00DD1FC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193</w:t>
            </w:r>
          </w:p>
        </w:tc>
      </w:tr>
      <w:tr w:rsidR="00C073BE" w:rsidRPr="007476CB" w:rsidTr="00DD1FC2">
        <w:trPr>
          <w:trHeight w:val="299"/>
        </w:trPr>
        <w:tc>
          <w:tcPr>
            <w:cnfStyle w:val="001000000000" w:firstRow="0" w:lastRow="0" w:firstColumn="1" w:lastColumn="0" w:oddVBand="0" w:evenVBand="0" w:oddHBand="0" w:evenHBand="0" w:firstRowFirstColumn="0" w:firstRowLastColumn="0" w:lastRowFirstColumn="0" w:lastRowLastColumn="0"/>
            <w:tcW w:w="2410" w:type="dxa"/>
            <w:vMerge/>
            <w:hideMark/>
          </w:tcPr>
          <w:p w:rsidR="00C073BE" w:rsidRPr="007476CB" w:rsidRDefault="00C073BE" w:rsidP="00DD1FC2">
            <w:pPr>
              <w:rPr>
                <w:rFonts w:ascii="Arial" w:eastAsia="Times New Roman" w:hAnsi="Arial" w:cs="Arial"/>
                <w:color w:val="000000"/>
                <w:sz w:val="24"/>
                <w:szCs w:val="24"/>
              </w:rPr>
            </w:pPr>
          </w:p>
        </w:tc>
        <w:tc>
          <w:tcPr>
            <w:tcW w:w="1381" w:type="dxa"/>
            <w:noWrap/>
            <w:hideMark/>
          </w:tcPr>
          <w:p w:rsidR="00C073BE" w:rsidRPr="007476CB" w:rsidRDefault="00C073BE" w:rsidP="00DD1FC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Mujer</w:t>
            </w:r>
          </w:p>
        </w:tc>
        <w:tc>
          <w:tcPr>
            <w:tcW w:w="1381" w:type="dxa"/>
            <w:noWrap/>
            <w:hideMark/>
          </w:tcPr>
          <w:p w:rsidR="00C073BE" w:rsidRPr="007476CB" w:rsidRDefault="00C073BE" w:rsidP="00DD1FC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313</w:t>
            </w:r>
          </w:p>
        </w:tc>
      </w:tr>
      <w:tr w:rsidR="00C073BE" w:rsidRPr="007476CB" w:rsidTr="00DD1FC2">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410" w:type="dxa"/>
            <w:vMerge w:val="restart"/>
            <w:hideMark/>
          </w:tcPr>
          <w:p w:rsidR="00C073BE" w:rsidRPr="007476CB" w:rsidRDefault="00C073BE" w:rsidP="00DD1FC2">
            <w:pPr>
              <w:jc w:val="center"/>
              <w:rPr>
                <w:rFonts w:ascii="Arial" w:eastAsia="Times New Roman" w:hAnsi="Arial" w:cs="Arial"/>
                <w:color w:val="000000"/>
                <w:sz w:val="24"/>
                <w:szCs w:val="24"/>
              </w:rPr>
            </w:pPr>
            <w:r w:rsidRPr="007476CB">
              <w:rPr>
                <w:rFonts w:ascii="Arial" w:eastAsia="Times New Roman" w:hAnsi="Arial" w:cs="Arial"/>
                <w:color w:val="000000"/>
                <w:sz w:val="24"/>
                <w:szCs w:val="24"/>
              </w:rPr>
              <w:t>Junio</w:t>
            </w:r>
          </w:p>
        </w:tc>
        <w:tc>
          <w:tcPr>
            <w:tcW w:w="1381" w:type="dxa"/>
            <w:noWrap/>
            <w:hideMark/>
          </w:tcPr>
          <w:p w:rsidR="00C073BE" w:rsidRPr="007476CB" w:rsidRDefault="00C073BE" w:rsidP="00DD1FC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Hombre</w:t>
            </w:r>
          </w:p>
        </w:tc>
        <w:tc>
          <w:tcPr>
            <w:tcW w:w="1381" w:type="dxa"/>
            <w:noWrap/>
            <w:hideMark/>
          </w:tcPr>
          <w:p w:rsidR="00C073BE" w:rsidRPr="007476CB" w:rsidRDefault="00C073BE" w:rsidP="00DD1FC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131</w:t>
            </w:r>
          </w:p>
        </w:tc>
      </w:tr>
      <w:tr w:rsidR="00C073BE" w:rsidRPr="007476CB" w:rsidTr="00DD1FC2">
        <w:trPr>
          <w:trHeight w:val="299"/>
        </w:trPr>
        <w:tc>
          <w:tcPr>
            <w:cnfStyle w:val="001000000000" w:firstRow="0" w:lastRow="0" w:firstColumn="1" w:lastColumn="0" w:oddVBand="0" w:evenVBand="0" w:oddHBand="0" w:evenHBand="0" w:firstRowFirstColumn="0" w:firstRowLastColumn="0" w:lastRowFirstColumn="0" w:lastRowLastColumn="0"/>
            <w:tcW w:w="2410" w:type="dxa"/>
            <w:vMerge/>
            <w:hideMark/>
          </w:tcPr>
          <w:p w:rsidR="00C073BE" w:rsidRPr="007476CB" w:rsidRDefault="00C073BE" w:rsidP="00DD1FC2">
            <w:pPr>
              <w:rPr>
                <w:rFonts w:ascii="Arial" w:eastAsia="Times New Roman" w:hAnsi="Arial" w:cs="Arial"/>
                <w:color w:val="000000"/>
                <w:sz w:val="24"/>
                <w:szCs w:val="24"/>
              </w:rPr>
            </w:pPr>
          </w:p>
        </w:tc>
        <w:tc>
          <w:tcPr>
            <w:tcW w:w="1381" w:type="dxa"/>
            <w:noWrap/>
            <w:hideMark/>
          </w:tcPr>
          <w:p w:rsidR="00C073BE" w:rsidRPr="007476CB" w:rsidRDefault="00C073BE" w:rsidP="00DD1FC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Mujer</w:t>
            </w:r>
          </w:p>
        </w:tc>
        <w:tc>
          <w:tcPr>
            <w:tcW w:w="1381" w:type="dxa"/>
            <w:noWrap/>
            <w:hideMark/>
          </w:tcPr>
          <w:p w:rsidR="00C073BE" w:rsidRPr="007476CB" w:rsidRDefault="00C073BE" w:rsidP="00DD1FC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251</w:t>
            </w:r>
          </w:p>
        </w:tc>
      </w:tr>
      <w:tr w:rsidR="00C073BE" w:rsidRPr="007476CB" w:rsidTr="00DD1FC2">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410" w:type="dxa"/>
            <w:vMerge w:val="restart"/>
            <w:hideMark/>
          </w:tcPr>
          <w:p w:rsidR="00C073BE" w:rsidRPr="007476CB" w:rsidRDefault="00C073BE" w:rsidP="00DD1FC2">
            <w:pPr>
              <w:jc w:val="center"/>
              <w:rPr>
                <w:rFonts w:ascii="Arial" w:eastAsia="Times New Roman" w:hAnsi="Arial" w:cs="Arial"/>
                <w:color w:val="000000"/>
                <w:sz w:val="24"/>
                <w:szCs w:val="24"/>
              </w:rPr>
            </w:pPr>
            <w:r w:rsidRPr="007476CB">
              <w:rPr>
                <w:rFonts w:ascii="Arial" w:eastAsia="Times New Roman" w:hAnsi="Arial" w:cs="Arial"/>
                <w:color w:val="000000"/>
                <w:sz w:val="24"/>
                <w:szCs w:val="24"/>
              </w:rPr>
              <w:t>Julio</w:t>
            </w:r>
          </w:p>
        </w:tc>
        <w:tc>
          <w:tcPr>
            <w:tcW w:w="1381" w:type="dxa"/>
            <w:noWrap/>
            <w:hideMark/>
          </w:tcPr>
          <w:p w:rsidR="00C073BE" w:rsidRPr="007476CB" w:rsidRDefault="00C073BE" w:rsidP="00DD1FC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Hombre</w:t>
            </w:r>
          </w:p>
        </w:tc>
        <w:tc>
          <w:tcPr>
            <w:tcW w:w="1381" w:type="dxa"/>
            <w:noWrap/>
            <w:hideMark/>
          </w:tcPr>
          <w:p w:rsidR="00C073BE" w:rsidRPr="007476CB" w:rsidRDefault="00C073BE" w:rsidP="00DD1FC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110</w:t>
            </w:r>
          </w:p>
        </w:tc>
      </w:tr>
      <w:tr w:rsidR="00C073BE" w:rsidRPr="007476CB" w:rsidTr="00DD1FC2">
        <w:trPr>
          <w:trHeight w:val="299"/>
        </w:trPr>
        <w:tc>
          <w:tcPr>
            <w:cnfStyle w:val="001000000000" w:firstRow="0" w:lastRow="0" w:firstColumn="1" w:lastColumn="0" w:oddVBand="0" w:evenVBand="0" w:oddHBand="0" w:evenHBand="0" w:firstRowFirstColumn="0" w:firstRowLastColumn="0" w:lastRowFirstColumn="0" w:lastRowLastColumn="0"/>
            <w:tcW w:w="2410" w:type="dxa"/>
            <w:vMerge/>
            <w:hideMark/>
          </w:tcPr>
          <w:p w:rsidR="00C073BE" w:rsidRPr="007476CB" w:rsidRDefault="00C073BE" w:rsidP="00DD1FC2">
            <w:pPr>
              <w:rPr>
                <w:rFonts w:ascii="Arial" w:eastAsia="Times New Roman" w:hAnsi="Arial" w:cs="Arial"/>
                <w:color w:val="000000"/>
                <w:sz w:val="24"/>
                <w:szCs w:val="24"/>
              </w:rPr>
            </w:pPr>
          </w:p>
        </w:tc>
        <w:tc>
          <w:tcPr>
            <w:tcW w:w="1381" w:type="dxa"/>
            <w:noWrap/>
            <w:hideMark/>
          </w:tcPr>
          <w:p w:rsidR="00C073BE" w:rsidRPr="007476CB" w:rsidRDefault="00C073BE" w:rsidP="00DD1FC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Mujer</w:t>
            </w:r>
          </w:p>
        </w:tc>
        <w:tc>
          <w:tcPr>
            <w:tcW w:w="1381" w:type="dxa"/>
            <w:noWrap/>
            <w:hideMark/>
          </w:tcPr>
          <w:p w:rsidR="00C073BE" w:rsidRPr="007476CB" w:rsidRDefault="00C073BE" w:rsidP="00DD1FC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198</w:t>
            </w:r>
          </w:p>
        </w:tc>
      </w:tr>
      <w:tr w:rsidR="00C073BE" w:rsidRPr="007476CB" w:rsidTr="00DD1FC2">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410" w:type="dxa"/>
            <w:vMerge w:val="restart"/>
            <w:noWrap/>
            <w:hideMark/>
          </w:tcPr>
          <w:p w:rsidR="00C073BE" w:rsidRPr="007476CB" w:rsidRDefault="00C073BE" w:rsidP="00DD1FC2">
            <w:pPr>
              <w:jc w:val="center"/>
              <w:rPr>
                <w:rFonts w:ascii="Arial" w:eastAsia="Times New Roman" w:hAnsi="Arial" w:cs="Arial"/>
                <w:color w:val="000000"/>
                <w:sz w:val="24"/>
                <w:szCs w:val="24"/>
              </w:rPr>
            </w:pPr>
            <w:r w:rsidRPr="007476CB">
              <w:rPr>
                <w:rFonts w:ascii="Arial" w:eastAsia="Times New Roman" w:hAnsi="Arial" w:cs="Arial"/>
                <w:color w:val="000000"/>
                <w:sz w:val="24"/>
                <w:szCs w:val="24"/>
              </w:rPr>
              <w:t>Agosto</w:t>
            </w:r>
          </w:p>
        </w:tc>
        <w:tc>
          <w:tcPr>
            <w:tcW w:w="1381" w:type="dxa"/>
            <w:noWrap/>
            <w:hideMark/>
          </w:tcPr>
          <w:p w:rsidR="00C073BE" w:rsidRPr="007476CB" w:rsidRDefault="00C073BE" w:rsidP="00DD1FC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Hombre</w:t>
            </w:r>
          </w:p>
        </w:tc>
        <w:tc>
          <w:tcPr>
            <w:tcW w:w="1381" w:type="dxa"/>
            <w:noWrap/>
            <w:hideMark/>
          </w:tcPr>
          <w:p w:rsidR="00C073BE" w:rsidRPr="007476CB" w:rsidRDefault="00C073BE" w:rsidP="00DD1FC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104</w:t>
            </w:r>
          </w:p>
        </w:tc>
      </w:tr>
      <w:tr w:rsidR="00C073BE" w:rsidRPr="007476CB" w:rsidTr="00DD1FC2">
        <w:trPr>
          <w:trHeight w:val="299"/>
        </w:trPr>
        <w:tc>
          <w:tcPr>
            <w:cnfStyle w:val="001000000000" w:firstRow="0" w:lastRow="0" w:firstColumn="1" w:lastColumn="0" w:oddVBand="0" w:evenVBand="0" w:oddHBand="0" w:evenHBand="0" w:firstRowFirstColumn="0" w:firstRowLastColumn="0" w:lastRowFirstColumn="0" w:lastRowLastColumn="0"/>
            <w:tcW w:w="2410" w:type="dxa"/>
            <w:vMerge/>
            <w:hideMark/>
          </w:tcPr>
          <w:p w:rsidR="00C073BE" w:rsidRPr="007476CB" w:rsidRDefault="00C073BE" w:rsidP="00DD1FC2">
            <w:pPr>
              <w:rPr>
                <w:rFonts w:ascii="Arial" w:eastAsia="Times New Roman" w:hAnsi="Arial" w:cs="Arial"/>
                <w:color w:val="000000"/>
                <w:sz w:val="24"/>
                <w:szCs w:val="24"/>
              </w:rPr>
            </w:pPr>
          </w:p>
        </w:tc>
        <w:tc>
          <w:tcPr>
            <w:tcW w:w="1381" w:type="dxa"/>
            <w:noWrap/>
            <w:hideMark/>
          </w:tcPr>
          <w:p w:rsidR="00C073BE" w:rsidRPr="007476CB" w:rsidRDefault="00C073BE" w:rsidP="00DD1FC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Mujer</w:t>
            </w:r>
          </w:p>
        </w:tc>
        <w:tc>
          <w:tcPr>
            <w:tcW w:w="1381" w:type="dxa"/>
            <w:noWrap/>
            <w:hideMark/>
          </w:tcPr>
          <w:p w:rsidR="00C073BE" w:rsidRPr="007476CB" w:rsidRDefault="00C073BE" w:rsidP="00DD1FC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195</w:t>
            </w:r>
          </w:p>
        </w:tc>
      </w:tr>
      <w:tr w:rsidR="00C073BE" w:rsidRPr="007476CB" w:rsidTr="00DD1FC2">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410" w:type="dxa"/>
            <w:vMerge w:val="restart"/>
            <w:hideMark/>
          </w:tcPr>
          <w:p w:rsidR="00C073BE" w:rsidRPr="007476CB" w:rsidRDefault="00C073BE" w:rsidP="00DD1FC2">
            <w:pPr>
              <w:jc w:val="center"/>
              <w:rPr>
                <w:rFonts w:ascii="Arial" w:eastAsia="Times New Roman" w:hAnsi="Arial" w:cs="Arial"/>
                <w:color w:val="000000"/>
                <w:sz w:val="24"/>
                <w:szCs w:val="24"/>
              </w:rPr>
            </w:pPr>
            <w:r w:rsidRPr="007476CB">
              <w:rPr>
                <w:rFonts w:ascii="Arial" w:eastAsia="Times New Roman" w:hAnsi="Arial" w:cs="Arial"/>
                <w:color w:val="000000"/>
                <w:sz w:val="24"/>
                <w:szCs w:val="24"/>
              </w:rPr>
              <w:t>Septiembre</w:t>
            </w:r>
          </w:p>
        </w:tc>
        <w:tc>
          <w:tcPr>
            <w:tcW w:w="1381" w:type="dxa"/>
            <w:noWrap/>
            <w:hideMark/>
          </w:tcPr>
          <w:p w:rsidR="00C073BE" w:rsidRPr="007476CB" w:rsidRDefault="00C073BE" w:rsidP="00DD1FC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Hombre</w:t>
            </w:r>
          </w:p>
        </w:tc>
        <w:tc>
          <w:tcPr>
            <w:tcW w:w="1381" w:type="dxa"/>
            <w:noWrap/>
            <w:hideMark/>
          </w:tcPr>
          <w:p w:rsidR="00C073BE" w:rsidRPr="007476CB" w:rsidRDefault="00C073BE" w:rsidP="00DD1FC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115</w:t>
            </w:r>
          </w:p>
        </w:tc>
      </w:tr>
      <w:tr w:rsidR="00C073BE" w:rsidRPr="007476CB" w:rsidTr="00DD1FC2">
        <w:trPr>
          <w:trHeight w:val="299"/>
        </w:trPr>
        <w:tc>
          <w:tcPr>
            <w:cnfStyle w:val="001000000000" w:firstRow="0" w:lastRow="0" w:firstColumn="1" w:lastColumn="0" w:oddVBand="0" w:evenVBand="0" w:oddHBand="0" w:evenHBand="0" w:firstRowFirstColumn="0" w:firstRowLastColumn="0" w:lastRowFirstColumn="0" w:lastRowLastColumn="0"/>
            <w:tcW w:w="2410" w:type="dxa"/>
            <w:vMerge/>
            <w:hideMark/>
          </w:tcPr>
          <w:p w:rsidR="00C073BE" w:rsidRPr="007476CB" w:rsidRDefault="00C073BE" w:rsidP="00DD1FC2">
            <w:pPr>
              <w:rPr>
                <w:rFonts w:ascii="Arial" w:eastAsia="Times New Roman" w:hAnsi="Arial" w:cs="Arial"/>
                <w:color w:val="000000"/>
                <w:sz w:val="24"/>
                <w:szCs w:val="24"/>
              </w:rPr>
            </w:pPr>
          </w:p>
        </w:tc>
        <w:tc>
          <w:tcPr>
            <w:tcW w:w="1381" w:type="dxa"/>
            <w:noWrap/>
            <w:hideMark/>
          </w:tcPr>
          <w:p w:rsidR="00C073BE" w:rsidRPr="007476CB" w:rsidRDefault="00C073BE" w:rsidP="00DD1FC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Mujer</w:t>
            </w:r>
          </w:p>
        </w:tc>
        <w:tc>
          <w:tcPr>
            <w:tcW w:w="1381" w:type="dxa"/>
            <w:noWrap/>
            <w:hideMark/>
          </w:tcPr>
          <w:p w:rsidR="00C073BE" w:rsidRPr="007476CB" w:rsidRDefault="00C073BE" w:rsidP="00DD1FC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242</w:t>
            </w:r>
          </w:p>
        </w:tc>
      </w:tr>
      <w:tr w:rsidR="00C073BE" w:rsidRPr="007476CB" w:rsidTr="00DD1FC2">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410" w:type="dxa"/>
            <w:vMerge w:val="restart"/>
            <w:noWrap/>
            <w:hideMark/>
          </w:tcPr>
          <w:p w:rsidR="00C073BE" w:rsidRPr="007476CB" w:rsidRDefault="00C073BE" w:rsidP="00DD1FC2">
            <w:pPr>
              <w:jc w:val="center"/>
              <w:rPr>
                <w:rFonts w:ascii="Arial" w:eastAsia="Times New Roman" w:hAnsi="Arial" w:cs="Arial"/>
                <w:color w:val="000000"/>
                <w:sz w:val="24"/>
                <w:szCs w:val="24"/>
              </w:rPr>
            </w:pPr>
            <w:r w:rsidRPr="007476CB">
              <w:rPr>
                <w:rFonts w:ascii="Arial" w:eastAsia="Times New Roman" w:hAnsi="Arial" w:cs="Arial"/>
                <w:color w:val="000000"/>
                <w:sz w:val="24"/>
                <w:szCs w:val="24"/>
              </w:rPr>
              <w:t>Octubre</w:t>
            </w:r>
          </w:p>
        </w:tc>
        <w:tc>
          <w:tcPr>
            <w:tcW w:w="1381" w:type="dxa"/>
            <w:noWrap/>
            <w:hideMark/>
          </w:tcPr>
          <w:p w:rsidR="00C073BE" w:rsidRPr="007476CB" w:rsidRDefault="00C073BE" w:rsidP="00DD1FC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Hombre</w:t>
            </w:r>
          </w:p>
        </w:tc>
        <w:tc>
          <w:tcPr>
            <w:tcW w:w="1381" w:type="dxa"/>
            <w:noWrap/>
            <w:hideMark/>
          </w:tcPr>
          <w:p w:rsidR="00C073BE" w:rsidRPr="007476CB" w:rsidRDefault="00C073BE" w:rsidP="00DD1FC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91</w:t>
            </w:r>
          </w:p>
        </w:tc>
      </w:tr>
      <w:tr w:rsidR="00C073BE" w:rsidRPr="007476CB" w:rsidTr="00DD1FC2">
        <w:trPr>
          <w:trHeight w:val="299"/>
        </w:trPr>
        <w:tc>
          <w:tcPr>
            <w:cnfStyle w:val="001000000000" w:firstRow="0" w:lastRow="0" w:firstColumn="1" w:lastColumn="0" w:oddVBand="0" w:evenVBand="0" w:oddHBand="0" w:evenHBand="0" w:firstRowFirstColumn="0" w:firstRowLastColumn="0" w:lastRowFirstColumn="0" w:lastRowLastColumn="0"/>
            <w:tcW w:w="2410" w:type="dxa"/>
            <w:vMerge/>
            <w:hideMark/>
          </w:tcPr>
          <w:p w:rsidR="00C073BE" w:rsidRPr="007476CB" w:rsidRDefault="00C073BE" w:rsidP="00DD1FC2">
            <w:pPr>
              <w:rPr>
                <w:rFonts w:ascii="Arial" w:eastAsia="Times New Roman" w:hAnsi="Arial" w:cs="Arial"/>
                <w:color w:val="000000"/>
                <w:sz w:val="24"/>
                <w:szCs w:val="24"/>
              </w:rPr>
            </w:pPr>
          </w:p>
        </w:tc>
        <w:tc>
          <w:tcPr>
            <w:tcW w:w="1381" w:type="dxa"/>
            <w:noWrap/>
            <w:hideMark/>
          </w:tcPr>
          <w:p w:rsidR="00C073BE" w:rsidRPr="007476CB" w:rsidRDefault="00C073BE" w:rsidP="00DD1FC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Mujer</w:t>
            </w:r>
          </w:p>
        </w:tc>
        <w:tc>
          <w:tcPr>
            <w:tcW w:w="1381" w:type="dxa"/>
            <w:noWrap/>
            <w:hideMark/>
          </w:tcPr>
          <w:p w:rsidR="00C073BE" w:rsidRPr="007476CB" w:rsidRDefault="00C073BE" w:rsidP="00DD1FC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179</w:t>
            </w:r>
          </w:p>
        </w:tc>
      </w:tr>
      <w:tr w:rsidR="00C073BE" w:rsidRPr="007476CB" w:rsidTr="00DD1FC2">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410" w:type="dxa"/>
            <w:vMerge w:val="restart"/>
            <w:hideMark/>
          </w:tcPr>
          <w:p w:rsidR="00C073BE" w:rsidRPr="007476CB" w:rsidRDefault="00C073BE" w:rsidP="00DD1FC2">
            <w:pPr>
              <w:jc w:val="center"/>
              <w:rPr>
                <w:rFonts w:ascii="Arial" w:eastAsia="Times New Roman" w:hAnsi="Arial" w:cs="Arial"/>
                <w:color w:val="000000"/>
                <w:sz w:val="24"/>
                <w:szCs w:val="24"/>
              </w:rPr>
            </w:pPr>
            <w:r w:rsidRPr="007476CB">
              <w:rPr>
                <w:rFonts w:ascii="Arial" w:eastAsia="Times New Roman" w:hAnsi="Arial" w:cs="Arial"/>
                <w:color w:val="000000"/>
                <w:sz w:val="24"/>
                <w:szCs w:val="24"/>
              </w:rPr>
              <w:t>Noviembre</w:t>
            </w:r>
          </w:p>
        </w:tc>
        <w:tc>
          <w:tcPr>
            <w:tcW w:w="1381" w:type="dxa"/>
            <w:noWrap/>
            <w:hideMark/>
          </w:tcPr>
          <w:p w:rsidR="00C073BE" w:rsidRPr="007476CB" w:rsidRDefault="00C073BE" w:rsidP="00DD1FC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Hombre</w:t>
            </w:r>
          </w:p>
        </w:tc>
        <w:tc>
          <w:tcPr>
            <w:tcW w:w="1381" w:type="dxa"/>
            <w:noWrap/>
            <w:hideMark/>
          </w:tcPr>
          <w:p w:rsidR="00C073BE" w:rsidRPr="007476CB" w:rsidRDefault="00C073BE" w:rsidP="00DD1FC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69</w:t>
            </w:r>
          </w:p>
        </w:tc>
      </w:tr>
      <w:tr w:rsidR="00C073BE" w:rsidRPr="007476CB" w:rsidTr="00DD1FC2">
        <w:trPr>
          <w:trHeight w:val="299"/>
        </w:trPr>
        <w:tc>
          <w:tcPr>
            <w:cnfStyle w:val="001000000000" w:firstRow="0" w:lastRow="0" w:firstColumn="1" w:lastColumn="0" w:oddVBand="0" w:evenVBand="0" w:oddHBand="0" w:evenHBand="0" w:firstRowFirstColumn="0" w:firstRowLastColumn="0" w:lastRowFirstColumn="0" w:lastRowLastColumn="0"/>
            <w:tcW w:w="2410" w:type="dxa"/>
            <w:vMerge/>
            <w:hideMark/>
          </w:tcPr>
          <w:p w:rsidR="00C073BE" w:rsidRPr="007476CB" w:rsidRDefault="00C073BE" w:rsidP="00DD1FC2">
            <w:pPr>
              <w:rPr>
                <w:rFonts w:ascii="Arial" w:eastAsia="Times New Roman" w:hAnsi="Arial" w:cs="Arial"/>
                <w:color w:val="000000"/>
                <w:sz w:val="24"/>
                <w:szCs w:val="24"/>
              </w:rPr>
            </w:pPr>
          </w:p>
        </w:tc>
        <w:tc>
          <w:tcPr>
            <w:tcW w:w="1381" w:type="dxa"/>
            <w:noWrap/>
            <w:hideMark/>
          </w:tcPr>
          <w:p w:rsidR="00C073BE" w:rsidRPr="007476CB" w:rsidRDefault="00C073BE" w:rsidP="00DD1FC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Mujer</w:t>
            </w:r>
          </w:p>
        </w:tc>
        <w:tc>
          <w:tcPr>
            <w:tcW w:w="1381" w:type="dxa"/>
            <w:noWrap/>
            <w:hideMark/>
          </w:tcPr>
          <w:p w:rsidR="00C073BE" w:rsidRPr="007476CB" w:rsidRDefault="00C073BE" w:rsidP="00DD1FC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99</w:t>
            </w:r>
          </w:p>
        </w:tc>
      </w:tr>
      <w:tr w:rsidR="00C073BE" w:rsidRPr="007476CB" w:rsidTr="00DD1FC2">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410" w:type="dxa"/>
            <w:vMerge w:val="restart"/>
            <w:hideMark/>
          </w:tcPr>
          <w:p w:rsidR="00C073BE" w:rsidRPr="007476CB" w:rsidRDefault="00C073BE" w:rsidP="00DD1FC2">
            <w:pPr>
              <w:jc w:val="center"/>
              <w:rPr>
                <w:rFonts w:ascii="Arial" w:eastAsia="Times New Roman" w:hAnsi="Arial" w:cs="Arial"/>
                <w:color w:val="000000"/>
                <w:sz w:val="24"/>
                <w:szCs w:val="24"/>
              </w:rPr>
            </w:pPr>
            <w:r w:rsidRPr="007476CB">
              <w:rPr>
                <w:rFonts w:ascii="Arial" w:eastAsia="Times New Roman" w:hAnsi="Arial" w:cs="Arial"/>
                <w:color w:val="000000"/>
                <w:sz w:val="24"/>
                <w:szCs w:val="24"/>
              </w:rPr>
              <w:t>Diciembre</w:t>
            </w:r>
          </w:p>
        </w:tc>
        <w:tc>
          <w:tcPr>
            <w:tcW w:w="1381" w:type="dxa"/>
            <w:noWrap/>
            <w:hideMark/>
          </w:tcPr>
          <w:p w:rsidR="00C073BE" w:rsidRPr="007476CB" w:rsidRDefault="00C073BE" w:rsidP="00DD1FC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Hombre</w:t>
            </w:r>
          </w:p>
        </w:tc>
        <w:tc>
          <w:tcPr>
            <w:tcW w:w="1381" w:type="dxa"/>
            <w:noWrap/>
            <w:hideMark/>
          </w:tcPr>
          <w:p w:rsidR="00C073BE" w:rsidRPr="007476CB" w:rsidRDefault="00C073BE" w:rsidP="00DD1FC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58</w:t>
            </w:r>
          </w:p>
        </w:tc>
      </w:tr>
      <w:tr w:rsidR="00C073BE" w:rsidRPr="007476CB" w:rsidTr="00DD1FC2">
        <w:trPr>
          <w:trHeight w:val="299"/>
        </w:trPr>
        <w:tc>
          <w:tcPr>
            <w:cnfStyle w:val="001000000000" w:firstRow="0" w:lastRow="0" w:firstColumn="1" w:lastColumn="0" w:oddVBand="0" w:evenVBand="0" w:oddHBand="0" w:evenHBand="0" w:firstRowFirstColumn="0" w:firstRowLastColumn="0" w:lastRowFirstColumn="0" w:lastRowLastColumn="0"/>
            <w:tcW w:w="2410" w:type="dxa"/>
            <w:vMerge/>
            <w:hideMark/>
          </w:tcPr>
          <w:p w:rsidR="00C073BE" w:rsidRPr="007476CB" w:rsidRDefault="00C073BE" w:rsidP="00DD1FC2">
            <w:pPr>
              <w:rPr>
                <w:rFonts w:ascii="Arial" w:eastAsia="Times New Roman" w:hAnsi="Arial" w:cs="Arial"/>
                <w:color w:val="000000"/>
                <w:sz w:val="24"/>
                <w:szCs w:val="24"/>
              </w:rPr>
            </w:pPr>
          </w:p>
        </w:tc>
        <w:tc>
          <w:tcPr>
            <w:tcW w:w="1381" w:type="dxa"/>
            <w:noWrap/>
            <w:hideMark/>
          </w:tcPr>
          <w:p w:rsidR="00C073BE" w:rsidRPr="007476CB" w:rsidRDefault="00C073BE" w:rsidP="00DD1FC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Mujer</w:t>
            </w:r>
          </w:p>
        </w:tc>
        <w:tc>
          <w:tcPr>
            <w:tcW w:w="1381" w:type="dxa"/>
            <w:noWrap/>
            <w:hideMark/>
          </w:tcPr>
          <w:p w:rsidR="00C073BE" w:rsidRPr="007476CB" w:rsidRDefault="00C073BE" w:rsidP="00DD1FC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6CB">
              <w:rPr>
                <w:rFonts w:ascii="Arial" w:eastAsia="Times New Roman" w:hAnsi="Arial" w:cs="Arial"/>
                <w:color w:val="000000"/>
                <w:sz w:val="24"/>
                <w:szCs w:val="24"/>
              </w:rPr>
              <w:t>121</w:t>
            </w:r>
          </w:p>
        </w:tc>
      </w:tr>
      <w:tr w:rsidR="00C073BE" w:rsidRPr="007476CB" w:rsidTr="00DD1FC2">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3791" w:type="dxa"/>
            <w:gridSpan w:val="2"/>
            <w:hideMark/>
          </w:tcPr>
          <w:p w:rsidR="00C073BE" w:rsidRPr="007476CB" w:rsidRDefault="00C073BE" w:rsidP="00DD1FC2">
            <w:pPr>
              <w:jc w:val="center"/>
              <w:rPr>
                <w:rFonts w:ascii="Arial" w:eastAsia="Times New Roman" w:hAnsi="Arial" w:cs="Arial"/>
                <w:color w:val="000000"/>
                <w:sz w:val="24"/>
                <w:szCs w:val="24"/>
              </w:rPr>
            </w:pPr>
            <w:r w:rsidRPr="007476CB">
              <w:rPr>
                <w:rFonts w:ascii="Arial" w:eastAsia="Times New Roman" w:hAnsi="Arial" w:cs="Arial"/>
                <w:color w:val="000000"/>
                <w:sz w:val="24"/>
                <w:szCs w:val="24"/>
              </w:rPr>
              <w:t>Total</w:t>
            </w:r>
          </w:p>
        </w:tc>
        <w:tc>
          <w:tcPr>
            <w:tcW w:w="1381" w:type="dxa"/>
            <w:noWrap/>
            <w:hideMark/>
          </w:tcPr>
          <w:p w:rsidR="00C073BE" w:rsidRPr="007476CB" w:rsidRDefault="00C073BE" w:rsidP="00DD1FC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r w:rsidRPr="007476CB">
              <w:rPr>
                <w:rFonts w:ascii="Arial" w:eastAsia="Times New Roman" w:hAnsi="Arial" w:cs="Arial"/>
                <w:b/>
                <w:color w:val="000000"/>
                <w:sz w:val="24"/>
                <w:szCs w:val="24"/>
              </w:rPr>
              <w:t>3.941</w:t>
            </w:r>
          </w:p>
        </w:tc>
      </w:tr>
    </w:tbl>
    <w:p w:rsidR="00C073BE" w:rsidRDefault="00C073BE" w:rsidP="00C073BE">
      <w:pPr>
        <w:jc w:val="both"/>
        <w:rPr>
          <w:rFonts w:ascii="Arial" w:hAnsi="Arial" w:cs="Arial"/>
          <w:sz w:val="24"/>
          <w:szCs w:val="24"/>
        </w:rPr>
      </w:pPr>
    </w:p>
    <w:p w:rsidR="00C073BE" w:rsidRDefault="00C073BE" w:rsidP="00C073BE">
      <w:pPr>
        <w:jc w:val="both"/>
        <w:rPr>
          <w:rFonts w:ascii="Arial" w:hAnsi="Arial" w:cs="Arial"/>
          <w:sz w:val="24"/>
          <w:szCs w:val="24"/>
        </w:rPr>
      </w:pPr>
    </w:p>
    <w:p w:rsidR="00C073BE" w:rsidRDefault="00C073BE" w:rsidP="00C073BE">
      <w:pPr>
        <w:jc w:val="both"/>
        <w:rPr>
          <w:rFonts w:ascii="Arial" w:hAnsi="Arial" w:cs="Arial"/>
          <w:sz w:val="24"/>
          <w:szCs w:val="24"/>
        </w:rPr>
      </w:pPr>
    </w:p>
    <w:p w:rsidR="00C073BE" w:rsidRDefault="00C073BE" w:rsidP="00C073BE">
      <w:pPr>
        <w:jc w:val="both"/>
        <w:rPr>
          <w:rFonts w:ascii="Arial" w:hAnsi="Arial" w:cs="Arial"/>
          <w:sz w:val="24"/>
          <w:szCs w:val="24"/>
        </w:rPr>
      </w:pPr>
    </w:p>
    <w:p w:rsidR="00C073BE" w:rsidRDefault="00C073BE" w:rsidP="00C073BE">
      <w:pPr>
        <w:jc w:val="both"/>
        <w:rPr>
          <w:rFonts w:ascii="Arial" w:hAnsi="Arial" w:cs="Arial"/>
          <w:sz w:val="24"/>
          <w:szCs w:val="24"/>
        </w:rPr>
      </w:pPr>
    </w:p>
    <w:p w:rsidR="00C073BE" w:rsidRDefault="00C073BE" w:rsidP="00C073BE">
      <w:pPr>
        <w:jc w:val="both"/>
        <w:rPr>
          <w:rFonts w:ascii="Arial" w:hAnsi="Arial" w:cs="Arial"/>
          <w:sz w:val="24"/>
          <w:szCs w:val="24"/>
        </w:rPr>
      </w:pPr>
    </w:p>
    <w:p w:rsidR="00C073BE" w:rsidRDefault="00C073BE" w:rsidP="00C073BE">
      <w:pPr>
        <w:jc w:val="both"/>
        <w:rPr>
          <w:rFonts w:ascii="Arial" w:hAnsi="Arial" w:cs="Arial"/>
          <w:sz w:val="24"/>
          <w:szCs w:val="24"/>
        </w:rPr>
      </w:pPr>
    </w:p>
    <w:p w:rsidR="00C073BE" w:rsidRDefault="00C073BE" w:rsidP="00C073BE">
      <w:pPr>
        <w:jc w:val="both"/>
        <w:rPr>
          <w:rFonts w:ascii="Arial" w:hAnsi="Arial" w:cs="Arial"/>
          <w:sz w:val="24"/>
          <w:szCs w:val="24"/>
        </w:rPr>
      </w:pPr>
    </w:p>
    <w:p w:rsidR="00C073BE" w:rsidRDefault="00C073BE" w:rsidP="00C073BE">
      <w:pPr>
        <w:jc w:val="both"/>
        <w:rPr>
          <w:rFonts w:ascii="Arial" w:hAnsi="Arial" w:cs="Arial"/>
          <w:sz w:val="24"/>
          <w:szCs w:val="24"/>
        </w:rPr>
      </w:pPr>
    </w:p>
    <w:p w:rsidR="00C073BE" w:rsidRDefault="00C073BE" w:rsidP="00C073BE">
      <w:pPr>
        <w:jc w:val="both"/>
        <w:rPr>
          <w:rFonts w:ascii="Arial" w:hAnsi="Arial" w:cs="Arial"/>
          <w:sz w:val="24"/>
          <w:szCs w:val="24"/>
        </w:rPr>
      </w:pPr>
    </w:p>
    <w:p w:rsidR="00C073BE" w:rsidRDefault="00C073BE" w:rsidP="00C073BE">
      <w:pPr>
        <w:jc w:val="both"/>
        <w:rPr>
          <w:rFonts w:ascii="Arial" w:hAnsi="Arial" w:cs="Arial"/>
          <w:sz w:val="24"/>
          <w:szCs w:val="24"/>
        </w:rPr>
      </w:pPr>
    </w:p>
    <w:p w:rsidR="00C073BE" w:rsidRDefault="00C073BE" w:rsidP="00C073BE">
      <w:pPr>
        <w:jc w:val="both"/>
        <w:rPr>
          <w:rFonts w:ascii="Arial" w:hAnsi="Arial" w:cs="Arial"/>
          <w:sz w:val="24"/>
          <w:szCs w:val="24"/>
        </w:rPr>
      </w:pPr>
    </w:p>
    <w:p w:rsidR="00C073BE" w:rsidRDefault="00C073BE" w:rsidP="00C073BE">
      <w:pPr>
        <w:jc w:val="both"/>
        <w:rPr>
          <w:rFonts w:ascii="Arial" w:hAnsi="Arial" w:cs="Arial"/>
          <w:sz w:val="24"/>
          <w:szCs w:val="24"/>
        </w:rPr>
      </w:pPr>
    </w:p>
    <w:p w:rsidR="00C073BE" w:rsidRDefault="00C073BE" w:rsidP="00C073BE">
      <w:pPr>
        <w:jc w:val="both"/>
        <w:rPr>
          <w:rFonts w:ascii="Arial" w:hAnsi="Arial" w:cs="Arial"/>
          <w:sz w:val="24"/>
          <w:szCs w:val="24"/>
        </w:rPr>
      </w:pPr>
    </w:p>
    <w:p w:rsidR="00C073BE" w:rsidRDefault="00C073BE" w:rsidP="00C073BE">
      <w:pPr>
        <w:jc w:val="both"/>
        <w:rPr>
          <w:rFonts w:ascii="Arial" w:hAnsi="Arial" w:cs="Arial"/>
          <w:sz w:val="24"/>
          <w:szCs w:val="24"/>
        </w:rPr>
      </w:pPr>
    </w:p>
    <w:p w:rsidR="00C073BE" w:rsidRDefault="00C073BE" w:rsidP="00C073BE">
      <w:pPr>
        <w:jc w:val="both"/>
        <w:rPr>
          <w:rFonts w:ascii="Arial" w:hAnsi="Arial" w:cs="Arial"/>
          <w:sz w:val="24"/>
          <w:szCs w:val="24"/>
        </w:rPr>
      </w:pPr>
    </w:p>
    <w:p w:rsidR="00C073BE" w:rsidRDefault="00C073BE" w:rsidP="00C073BE">
      <w:pPr>
        <w:jc w:val="both"/>
        <w:rPr>
          <w:rFonts w:ascii="Arial" w:hAnsi="Arial" w:cs="Arial"/>
          <w:sz w:val="24"/>
          <w:szCs w:val="24"/>
        </w:rPr>
      </w:pPr>
    </w:p>
    <w:p w:rsidR="00C073BE" w:rsidRDefault="00C073BE" w:rsidP="00C073BE"/>
    <w:p w:rsidR="00C073BE" w:rsidRPr="007476CB" w:rsidRDefault="00C073BE" w:rsidP="00C073BE">
      <w:pPr>
        <w:jc w:val="both"/>
        <w:rPr>
          <w:rFonts w:ascii="Arial" w:hAnsi="Arial" w:cs="Arial"/>
        </w:rPr>
      </w:pPr>
      <w:r w:rsidRPr="007476CB">
        <w:rPr>
          <w:rFonts w:ascii="Arial" w:hAnsi="Arial" w:cs="Arial"/>
        </w:rPr>
        <w:t>Respecto a la cantidad de vecinos que hicieron uso efectivo de la farmacia a través de la recepción de medicamentos, estos fueron un total de 2.477 personas.</w:t>
      </w:r>
    </w:p>
    <w:p w:rsidR="00C073BE" w:rsidRDefault="00C073BE" w:rsidP="00C073BE">
      <w:pPr>
        <w:jc w:val="both"/>
        <w:rPr>
          <w:rFonts w:ascii="Arial" w:hAnsi="Arial" w:cs="Arial"/>
          <w:sz w:val="24"/>
          <w:szCs w:val="24"/>
        </w:rPr>
      </w:pPr>
    </w:p>
    <w:p w:rsidR="007006CF" w:rsidRDefault="007006CF" w:rsidP="00C073BE">
      <w:pPr>
        <w:jc w:val="both"/>
        <w:rPr>
          <w:rFonts w:ascii="Arial" w:hAnsi="Arial" w:cs="Arial"/>
          <w:sz w:val="24"/>
          <w:szCs w:val="24"/>
        </w:rPr>
      </w:pPr>
    </w:p>
    <w:p w:rsidR="007006CF" w:rsidRDefault="007006CF" w:rsidP="00C073BE">
      <w:pPr>
        <w:jc w:val="both"/>
        <w:rPr>
          <w:rFonts w:ascii="Arial" w:hAnsi="Arial" w:cs="Arial"/>
          <w:sz w:val="24"/>
          <w:szCs w:val="24"/>
        </w:rPr>
      </w:pPr>
    </w:p>
    <w:p w:rsidR="007006CF" w:rsidRDefault="007006CF" w:rsidP="00C073BE">
      <w:pPr>
        <w:jc w:val="both"/>
        <w:rPr>
          <w:rFonts w:ascii="Arial" w:hAnsi="Arial" w:cs="Arial"/>
          <w:sz w:val="24"/>
          <w:szCs w:val="24"/>
        </w:rPr>
      </w:pPr>
    </w:p>
    <w:p w:rsidR="007006CF" w:rsidRDefault="007006CF" w:rsidP="00C073BE">
      <w:pPr>
        <w:jc w:val="both"/>
        <w:rPr>
          <w:rFonts w:ascii="Arial" w:hAnsi="Arial" w:cs="Arial"/>
          <w:sz w:val="24"/>
          <w:szCs w:val="24"/>
        </w:rPr>
      </w:pPr>
    </w:p>
    <w:p w:rsidR="007006CF" w:rsidRDefault="007006CF" w:rsidP="00C073BE">
      <w:pPr>
        <w:jc w:val="both"/>
        <w:rPr>
          <w:rFonts w:ascii="Arial" w:hAnsi="Arial" w:cs="Arial"/>
          <w:sz w:val="24"/>
          <w:szCs w:val="24"/>
        </w:rPr>
      </w:pPr>
    </w:p>
    <w:p w:rsidR="00C073BE" w:rsidRDefault="00C073BE" w:rsidP="00C073BE">
      <w:pPr>
        <w:jc w:val="both"/>
        <w:rPr>
          <w:rFonts w:ascii="Arial" w:hAnsi="Arial" w:cs="Arial"/>
          <w:sz w:val="24"/>
          <w:szCs w:val="24"/>
        </w:rPr>
      </w:pPr>
    </w:p>
    <w:p w:rsidR="007006CF" w:rsidRPr="008F768A" w:rsidRDefault="007006CF" w:rsidP="007006CF">
      <w:pPr>
        <w:jc w:val="center"/>
        <w:rPr>
          <w:rFonts w:ascii="Century Gothic" w:hAnsi="Century Gothic"/>
          <w:b/>
          <w:sz w:val="36"/>
        </w:rPr>
      </w:pPr>
      <w:r w:rsidRPr="008F768A">
        <w:rPr>
          <w:rFonts w:ascii="Century Gothic" w:hAnsi="Century Gothic"/>
          <w:b/>
          <w:sz w:val="36"/>
        </w:rPr>
        <w:lastRenderedPageBreak/>
        <w:t xml:space="preserve">ÍNDICE DE MEDICIÓN DE GESTIÓN </w:t>
      </w:r>
    </w:p>
    <w:p w:rsidR="007006CF" w:rsidRDefault="007006CF" w:rsidP="007006CF">
      <w:pPr>
        <w:jc w:val="center"/>
        <w:rPr>
          <w:rFonts w:ascii="Century Gothic" w:hAnsi="Century Gothic"/>
          <w:b/>
          <w:sz w:val="36"/>
        </w:rPr>
      </w:pPr>
      <w:r w:rsidRPr="008F768A">
        <w:rPr>
          <w:rFonts w:ascii="Century Gothic" w:hAnsi="Century Gothic"/>
          <w:b/>
          <w:sz w:val="36"/>
        </w:rPr>
        <w:t>FARMACIA POPULAR RICARDO SILVA SOTO</w:t>
      </w:r>
    </w:p>
    <w:p w:rsidR="007006CF" w:rsidRPr="008F768A" w:rsidRDefault="007006CF" w:rsidP="007006CF">
      <w:pPr>
        <w:jc w:val="center"/>
        <w:rPr>
          <w:rFonts w:ascii="Century Gothic" w:hAnsi="Century Gothic"/>
          <w:b/>
          <w:sz w:val="36"/>
        </w:rPr>
      </w:pPr>
      <w:r>
        <w:rPr>
          <w:rFonts w:ascii="Century Gothic" w:hAnsi="Century Gothic"/>
          <w:b/>
          <w:sz w:val="36"/>
        </w:rPr>
        <w:t>AÑO 2018</w:t>
      </w:r>
    </w:p>
    <w:p w:rsidR="007006CF" w:rsidRDefault="007006CF" w:rsidP="007006CF">
      <w:pPr>
        <w:jc w:val="both"/>
        <w:rPr>
          <w:sz w:val="36"/>
        </w:rPr>
      </w:pPr>
    </w:p>
    <w:p w:rsidR="007006CF" w:rsidRPr="008F768A" w:rsidRDefault="007006CF" w:rsidP="007006CF">
      <w:pPr>
        <w:jc w:val="both"/>
        <w:rPr>
          <w:sz w:val="24"/>
        </w:rPr>
      </w:pPr>
      <w:r w:rsidRPr="008F768A">
        <w:rPr>
          <w:sz w:val="24"/>
        </w:rPr>
        <w:t>Los indicadores de gestión se pueden definir como la medición cuantitativa del desempeño de un proceso, lo que permite tomar acciones referentes al proceso mismo.</w:t>
      </w:r>
    </w:p>
    <w:p w:rsidR="007006CF" w:rsidRPr="008F768A" w:rsidRDefault="007006CF" w:rsidP="007006CF">
      <w:pPr>
        <w:jc w:val="both"/>
        <w:rPr>
          <w:sz w:val="24"/>
        </w:rPr>
      </w:pPr>
      <w:r w:rsidRPr="008F768A">
        <w:rPr>
          <w:sz w:val="24"/>
        </w:rPr>
        <w:t>En la actualidad la Farmacia Popular Ricardo Silva Soto cuenta con la definición de 3 medidores de gestión:</w:t>
      </w:r>
    </w:p>
    <w:p w:rsidR="007006CF" w:rsidRPr="008F768A" w:rsidRDefault="007006CF" w:rsidP="007006CF">
      <w:pPr>
        <w:pStyle w:val="Prrafodelista"/>
        <w:numPr>
          <w:ilvl w:val="0"/>
          <w:numId w:val="8"/>
        </w:numPr>
        <w:jc w:val="both"/>
        <w:rPr>
          <w:b/>
          <w:sz w:val="24"/>
          <w:szCs w:val="24"/>
        </w:rPr>
      </w:pPr>
      <w:r w:rsidRPr="008F768A">
        <w:rPr>
          <w:b/>
          <w:sz w:val="24"/>
          <w:szCs w:val="24"/>
        </w:rPr>
        <w:t>Número de Personas que reciben el beneficio.</w:t>
      </w:r>
    </w:p>
    <w:p w:rsidR="007006CF" w:rsidRPr="008F768A" w:rsidRDefault="007006CF" w:rsidP="007006CF">
      <w:pPr>
        <w:jc w:val="both"/>
        <w:rPr>
          <w:sz w:val="24"/>
          <w:szCs w:val="24"/>
        </w:rPr>
      </w:pPr>
      <w:r w:rsidRPr="008F768A">
        <w:rPr>
          <w:sz w:val="24"/>
          <w:szCs w:val="24"/>
        </w:rPr>
        <w:t>Meta</w:t>
      </w:r>
    </w:p>
    <w:p w:rsidR="007006CF" w:rsidRPr="008F768A" w:rsidRDefault="007006CF" w:rsidP="007006CF">
      <w:pPr>
        <w:jc w:val="both"/>
        <w:rPr>
          <w:sz w:val="24"/>
          <w:szCs w:val="24"/>
        </w:rPr>
      </w:pPr>
      <w:r w:rsidRPr="008F768A">
        <w:rPr>
          <w:sz w:val="24"/>
          <w:szCs w:val="24"/>
        </w:rPr>
        <w:t xml:space="preserve">En un año, la inscripción debe ser mayor o igual al 5% del número total de </w:t>
      </w:r>
      <w:proofErr w:type="gramStart"/>
      <w:r w:rsidRPr="008F768A">
        <w:rPr>
          <w:sz w:val="24"/>
          <w:szCs w:val="24"/>
        </w:rPr>
        <w:t>los ”</w:t>
      </w:r>
      <w:proofErr w:type="gramEnd"/>
      <w:r w:rsidRPr="008F768A">
        <w:rPr>
          <w:sz w:val="24"/>
          <w:szCs w:val="24"/>
        </w:rPr>
        <w:t xml:space="preserve">registros de hogares” vigentes. </w:t>
      </w:r>
    </w:p>
    <w:p w:rsidR="007006CF" w:rsidRPr="00F92D4A" w:rsidRDefault="007006CF" w:rsidP="007006CF">
      <w:pPr>
        <w:jc w:val="both"/>
        <w:rPr>
          <w:rFonts w:ascii="Century Gothic" w:hAnsi="Century Gothic"/>
          <w:b/>
          <w:i/>
          <w:sz w:val="24"/>
          <w:szCs w:val="24"/>
        </w:rPr>
      </w:pPr>
      <w:r w:rsidRPr="00F92D4A">
        <w:rPr>
          <w:rFonts w:ascii="Century Gothic" w:hAnsi="Century Gothic"/>
          <w:b/>
          <w:i/>
          <w:sz w:val="24"/>
          <w:szCs w:val="24"/>
        </w:rPr>
        <w:t>Número de Inscritos</w:t>
      </w:r>
    </w:p>
    <w:p w:rsidR="007006CF" w:rsidRDefault="007006CF" w:rsidP="007006CF">
      <w:pPr>
        <w:jc w:val="both"/>
        <w:rPr>
          <w:rFonts w:ascii="Century Gothic" w:hAnsi="Century Gothic"/>
          <w:b/>
          <w:i/>
          <w:sz w:val="24"/>
          <w:szCs w:val="24"/>
        </w:rPr>
      </w:pPr>
      <w:r w:rsidRPr="00F92D4A">
        <w:rPr>
          <w:rFonts w:ascii="Century Gothic" w:hAnsi="Century Gothic"/>
          <w:b/>
          <w:i/>
          <w:sz w:val="24"/>
          <w:szCs w:val="24"/>
        </w:rPr>
        <w:t xml:space="preserve">___________________     X 100  &gt;= 5% </w:t>
      </w:r>
      <w:r w:rsidRPr="00F92D4A">
        <w:rPr>
          <w:rFonts w:ascii="Century Gothic" w:hAnsi="Century Gothic"/>
          <w:b/>
          <w:i/>
          <w:sz w:val="24"/>
          <w:szCs w:val="24"/>
        </w:rPr>
        <w:br/>
        <w:t>Total de Registrados</w:t>
      </w:r>
    </w:p>
    <w:p w:rsidR="007006CF" w:rsidRPr="00F92D4A" w:rsidRDefault="007006CF" w:rsidP="007006CF">
      <w:pPr>
        <w:jc w:val="both"/>
        <w:rPr>
          <w:rFonts w:ascii="Century Gothic" w:hAnsi="Century Gothic"/>
          <w:b/>
          <w:i/>
          <w:sz w:val="24"/>
          <w:szCs w:val="24"/>
        </w:rPr>
      </w:pPr>
    </w:p>
    <w:p w:rsidR="007006CF" w:rsidRPr="007F2284" w:rsidRDefault="007006CF" w:rsidP="007006CF">
      <w:pPr>
        <w:pStyle w:val="Prrafodelista"/>
        <w:numPr>
          <w:ilvl w:val="0"/>
          <w:numId w:val="8"/>
        </w:numPr>
        <w:jc w:val="both"/>
        <w:rPr>
          <w:b/>
          <w:sz w:val="24"/>
          <w:szCs w:val="24"/>
        </w:rPr>
      </w:pPr>
      <w:r w:rsidRPr="007F2284">
        <w:rPr>
          <w:b/>
          <w:sz w:val="24"/>
          <w:szCs w:val="24"/>
        </w:rPr>
        <w:t>Tiempo de Entrega</w:t>
      </w:r>
    </w:p>
    <w:p w:rsidR="007006CF" w:rsidRPr="008F768A" w:rsidRDefault="007006CF" w:rsidP="007006CF">
      <w:pPr>
        <w:jc w:val="both"/>
        <w:rPr>
          <w:sz w:val="24"/>
          <w:szCs w:val="24"/>
        </w:rPr>
      </w:pPr>
      <w:r w:rsidRPr="008F768A">
        <w:rPr>
          <w:sz w:val="24"/>
          <w:szCs w:val="24"/>
        </w:rPr>
        <w:t>Meta:</w:t>
      </w:r>
    </w:p>
    <w:p w:rsidR="007006CF" w:rsidRPr="008F768A" w:rsidRDefault="007006CF" w:rsidP="007006CF">
      <w:pPr>
        <w:jc w:val="both"/>
        <w:rPr>
          <w:sz w:val="24"/>
          <w:szCs w:val="24"/>
        </w:rPr>
      </w:pPr>
      <w:r w:rsidRPr="008F768A">
        <w:rPr>
          <w:i/>
          <w:sz w:val="24"/>
          <w:szCs w:val="24"/>
        </w:rPr>
        <w:t xml:space="preserve">Desde que se ingresa la solicitud, el remedio debe ser entregado al usuario en </w:t>
      </w:r>
      <w:r w:rsidRPr="008F768A">
        <w:rPr>
          <w:b/>
          <w:i/>
          <w:sz w:val="24"/>
          <w:szCs w:val="24"/>
        </w:rPr>
        <w:t>no más de 4 semanas.</w:t>
      </w:r>
    </w:p>
    <w:p w:rsidR="007006CF" w:rsidRPr="00F92D4A" w:rsidRDefault="007006CF" w:rsidP="007006CF">
      <w:pPr>
        <w:pStyle w:val="Prrafodelista"/>
        <w:numPr>
          <w:ilvl w:val="0"/>
          <w:numId w:val="8"/>
        </w:numPr>
        <w:spacing w:after="0" w:line="240" w:lineRule="auto"/>
        <w:jc w:val="both"/>
        <w:rPr>
          <w:rFonts w:ascii="Century Gothic" w:hAnsi="Century Gothic"/>
          <w:b/>
          <w:sz w:val="24"/>
          <w:szCs w:val="24"/>
        </w:rPr>
      </w:pPr>
      <w:r w:rsidRPr="00F92D4A">
        <w:rPr>
          <w:rFonts w:ascii="Century Gothic" w:hAnsi="Century Gothic"/>
          <w:b/>
          <w:sz w:val="24"/>
          <w:szCs w:val="24"/>
        </w:rPr>
        <w:t>Ahorro en el precio de acuerdo al valor de mercado.</w:t>
      </w:r>
    </w:p>
    <w:p w:rsidR="007006CF" w:rsidRPr="008F768A" w:rsidRDefault="007006CF" w:rsidP="007006CF">
      <w:pPr>
        <w:jc w:val="both"/>
        <w:rPr>
          <w:sz w:val="24"/>
          <w:szCs w:val="24"/>
        </w:rPr>
      </w:pPr>
      <w:r w:rsidRPr="008F768A">
        <w:rPr>
          <w:sz w:val="24"/>
          <w:szCs w:val="24"/>
        </w:rPr>
        <w:t>Meta:</w:t>
      </w:r>
    </w:p>
    <w:p w:rsidR="007006CF" w:rsidRPr="00F92D4A" w:rsidRDefault="007006CF" w:rsidP="007006CF">
      <w:pPr>
        <w:jc w:val="both"/>
        <w:rPr>
          <w:rFonts w:ascii="Century Gothic" w:hAnsi="Century Gothic"/>
          <w:i/>
          <w:sz w:val="24"/>
          <w:szCs w:val="24"/>
        </w:rPr>
      </w:pPr>
      <w:r w:rsidRPr="008F768A">
        <w:rPr>
          <w:i/>
          <w:sz w:val="24"/>
          <w:szCs w:val="24"/>
        </w:rPr>
        <w:t>El ahorro promedio en 6 meses de todos los productos entregados debe ser de 35%  en comparación a las farmacias.</w:t>
      </w:r>
    </w:p>
    <w:p w:rsidR="007006CF" w:rsidRPr="00F92D4A" w:rsidRDefault="007006CF" w:rsidP="007006CF">
      <w:pPr>
        <w:jc w:val="both"/>
        <w:rPr>
          <w:rFonts w:ascii="Century Gothic" w:hAnsi="Century Gothic"/>
          <w:b/>
          <w:i/>
          <w:sz w:val="24"/>
          <w:szCs w:val="24"/>
        </w:rPr>
      </w:pPr>
      <w:r w:rsidRPr="00F92D4A">
        <w:rPr>
          <w:rFonts w:ascii="Century Gothic" w:hAnsi="Century Gothic"/>
          <w:b/>
          <w:i/>
          <w:sz w:val="24"/>
          <w:szCs w:val="24"/>
        </w:rPr>
        <w:t>Valor en la Farmacia Popular</w:t>
      </w:r>
    </w:p>
    <w:p w:rsidR="007006CF" w:rsidRPr="00F92D4A" w:rsidRDefault="007006CF" w:rsidP="007006CF">
      <w:pPr>
        <w:jc w:val="both"/>
        <w:rPr>
          <w:rFonts w:ascii="Century Gothic" w:hAnsi="Century Gothic"/>
          <w:b/>
          <w:i/>
          <w:sz w:val="24"/>
          <w:szCs w:val="24"/>
        </w:rPr>
      </w:pPr>
      <w:r w:rsidRPr="00F92D4A">
        <w:rPr>
          <w:rFonts w:ascii="Century Gothic" w:hAnsi="Century Gothic"/>
          <w:b/>
          <w:i/>
          <w:sz w:val="24"/>
          <w:szCs w:val="24"/>
        </w:rPr>
        <w:t xml:space="preserve">___________________________         </w:t>
      </w:r>
      <w:proofErr w:type="gramStart"/>
      <w:r w:rsidRPr="00F92D4A">
        <w:rPr>
          <w:rFonts w:ascii="Century Gothic" w:hAnsi="Century Gothic"/>
          <w:b/>
          <w:i/>
          <w:sz w:val="24"/>
          <w:szCs w:val="24"/>
        </w:rPr>
        <w:t>x</w:t>
      </w:r>
      <w:proofErr w:type="gramEnd"/>
      <w:r w:rsidRPr="00F92D4A">
        <w:rPr>
          <w:rFonts w:ascii="Century Gothic" w:hAnsi="Century Gothic"/>
          <w:b/>
          <w:i/>
          <w:sz w:val="24"/>
          <w:szCs w:val="24"/>
        </w:rPr>
        <w:t xml:space="preserve"> 100  &lt; = 35%</w:t>
      </w:r>
    </w:p>
    <w:p w:rsidR="007006CF" w:rsidRDefault="007006CF" w:rsidP="007006CF">
      <w:pPr>
        <w:jc w:val="both"/>
        <w:rPr>
          <w:rFonts w:ascii="Century Gothic" w:hAnsi="Century Gothic"/>
          <w:b/>
          <w:i/>
          <w:sz w:val="24"/>
          <w:szCs w:val="24"/>
        </w:rPr>
      </w:pPr>
      <w:r w:rsidRPr="00F92D4A">
        <w:rPr>
          <w:rFonts w:ascii="Century Gothic" w:hAnsi="Century Gothic"/>
          <w:b/>
          <w:i/>
          <w:sz w:val="24"/>
          <w:szCs w:val="24"/>
        </w:rPr>
        <w:t>Valor en el Marcado</w:t>
      </w:r>
    </w:p>
    <w:p w:rsidR="007006CF" w:rsidRPr="008F768A" w:rsidRDefault="007006CF" w:rsidP="007006CF">
      <w:pPr>
        <w:pStyle w:val="Prrafodelista"/>
        <w:numPr>
          <w:ilvl w:val="0"/>
          <w:numId w:val="9"/>
        </w:numPr>
        <w:jc w:val="both"/>
        <w:rPr>
          <w:b/>
          <w:sz w:val="32"/>
          <w:szCs w:val="32"/>
        </w:rPr>
      </w:pPr>
      <w:r w:rsidRPr="008F768A">
        <w:rPr>
          <w:b/>
          <w:sz w:val="32"/>
          <w:szCs w:val="32"/>
        </w:rPr>
        <w:lastRenderedPageBreak/>
        <w:t>Número de Personas que reciben el beneficio.</w:t>
      </w:r>
    </w:p>
    <w:p w:rsidR="007006CF" w:rsidRDefault="007006CF" w:rsidP="007006CF">
      <w:pPr>
        <w:jc w:val="both"/>
        <w:rPr>
          <w:rFonts w:ascii="Century Gothic" w:hAnsi="Century Gothic"/>
          <w:b/>
          <w:sz w:val="24"/>
          <w:szCs w:val="24"/>
        </w:rPr>
      </w:pPr>
    </w:p>
    <w:p w:rsidR="007006CF" w:rsidRPr="0052153C" w:rsidRDefault="007006CF" w:rsidP="007006CF">
      <w:pPr>
        <w:jc w:val="both"/>
        <w:rPr>
          <w:rFonts w:ascii="Century Gothic" w:hAnsi="Century Gothic"/>
          <w:b/>
          <w:sz w:val="24"/>
          <w:szCs w:val="24"/>
        </w:rPr>
      </w:pPr>
      <w:r>
        <w:rPr>
          <w:rFonts w:ascii="Century Gothic" w:hAnsi="Century Gothic"/>
          <w:b/>
          <w:sz w:val="24"/>
          <w:szCs w:val="24"/>
        </w:rPr>
        <w:t xml:space="preserve">Evaluación Indicador </w:t>
      </w:r>
      <w:r w:rsidRPr="0052153C">
        <w:rPr>
          <w:rFonts w:ascii="Century Gothic" w:hAnsi="Century Gothic"/>
          <w:b/>
          <w:sz w:val="24"/>
          <w:szCs w:val="24"/>
        </w:rPr>
        <w:t>Número de Pe</w:t>
      </w:r>
      <w:r>
        <w:rPr>
          <w:rFonts w:ascii="Century Gothic" w:hAnsi="Century Gothic"/>
          <w:b/>
          <w:sz w:val="24"/>
          <w:szCs w:val="24"/>
        </w:rPr>
        <w:t>rsonas que reciben el beneficio:</w:t>
      </w:r>
    </w:p>
    <w:p w:rsidR="007006CF" w:rsidRDefault="007006CF" w:rsidP="007006CF">
      <w:pPr>
        <w:jc w:val="both"/>
        <w:rPr>
          <w:rFonts w:ascii="Century Gothic" w:hAnsi="Century Gothic"/>
          <w:sz w:val="24"/>
        </w:rPr>
      </w:pPr>
    </w:p>
    <w:p w:rsidR="007006CF" w:rsidRDefault="007006CF" w:rsidP="007006CF">
      <w:pPr>
        <w:jc w:val="both"/>
        <w:rPr>
          <w:rFonts w:ascii="Century Gothic" w:hAnsi="Century Gothic"/>
          <w:sz w:val="24"/>
        </w:rPr>
      </w:pPr>
      <w:r>
        <w:rPr>
          <w:rFonts w:ascii="Century Gothic" w:hAnsi="Century Gothic"/>
          <w:sz w:val="24"/>
        </w:rPr>
        <w:t xml:space="preserve">Según datos entregados por la Dirección de Desarrollo Comunal (DIDECO), el total de inscritos en el Registros Social de Hogares asciende a </w:t>
      </w:r>
      <w:r w:rsidRPr="007F2284">
        <w:rPr>
          <w:rFonts w:ascii="Century Gothic" w:hAnsi="Century Gothic"/>
          <w:b/>
          <w:sz w:val="24"/>
        </w:rPr>
        <w:t>453</w:t>
      </w:r>
      <w:r>
        <w:rPr>
          <w:rFonts w:ascii="Century Gothic" w:hAnsi="Century Gothic"/>
          <w:b/>
          <w:sz w:val="24"/>
        </w:rPr>
        <w:t>54</w:t>
      </w:r>
      <w:r>
        <w:rPr>
          <w:rFonts w:ascii="Century Gothic" w:hAnsi="Century Gothic"/>
          <w:sz w:val="24"/>
        </w:rPr>
        <w:t xml:space="preserve"> hogares y a 114459 personas.</w:t>
      </w:r>
    </w:p>
    <w:p w:rsidR="007006CF" w:rsidRDefault="007006CF" w:rsidP="007006CF">
      <w:pPr>
        <w:jc w:val="both"/>
        <w:rPr>
          <w:rFonts w:ascii="Century Gothic" w:hAnsi="Century Gothic"/>
          <w:sz w:val="24"/>
        </w:rPr>
      </w:pPr>
      <w:r>
        <w:rPr>
          <w:rFonts w:ascii="Century Gothic" w:hAnsi="Century Gothic"/>
          <w:sz w:val="24"/>
        </w:rPr>
        <w:t xml:space="preserve">Por otro lado las personas inscritas en la Farmacia Popular son 9944 </w:t>
      </w:r>
    </w:p>
    <w:p w:rsidR="007006CF" w:rsidRDefault="007006CF" w:rsidP="007006CF">
      <w:pPr>
        <w:jc w:val="both"/>
        <w:rPr>
          <w:rFonts w:ascii="Century Gothic" w:hAnsi="Century Gothic"/>
          <w:sz w:val="24"/>
        </w:rPr>
      </w:pPr>
      <w:r>
        <w:rPr>
          <w:rFonts w:ascii="Century Gothic" w:hAnsi="Century Gothic"/>
          <w:sz w:val="24"/>
        </w:rPr>
        <w:t>Aplicando la fórmula:</w:t>
      </w:r>
    </w:p>
    <w:p w:rsidR="007006CF" w:rsidRDefault="007006CF" w:rsidP="007006CF">
      <w:pPr>
        <w:jc w:val="both"/>
        <w:rPr>
          <w:rFonts w:ascii="Century Gothic" w:hAnsi="Century Gothic"/>
          <w:b/>
          <w:i/>
          <w:sz w:val="24"/>
          <w:szCs w:val="24"/>
        </w:rPr>
      </w:pPr>
    </w:p>
    <w:p w:rsidR="007006CF" w:rsidRPr="00F92D4A" w:rsidRDefault="007006CF" w:rsidP="007006CF">
      <w:pPr>
        <w:jc w:val="both"/>
        <w:rPr>
          <w:rFonts w:ascii="Century Gothic" w:hAnsi="Century Gothic"/>
          <w:b/>
          <w:i/>
          <w:sz w:val="24"/>
          <w:szCs w:val="24"/>
        </w:rPr>
      </w:pPr>
      <w:r w:rsidRPr="00F92D4A">
        <w:rPr>
          <w:rFonts w:ascii="Century Gothic" w:hAnsi="Century Gothic"/>
          <w:b/>
          <w:i/>
          <w:sz w:val="24"/>
          <w:szCs w:val="24"/>
        </w:rPr>
        <w:t>Número de Inscritos</w:t>
      </w:r>
    </w:p>
    <w:p w:rsidR="007006CF" w:rsidRPr="00F92D4A" w:rsidRDefault="007006CF" w:rsidP="007006CF">
      <w:pPr>
        <w:jc w:val="both"/>
        <w:rPr>
          <w:rFonts w:ascii="Century Gothic" w:hAnsi="Century Gothic"/>
          <w:b/>
          <w:i/>
          <w:sz w:val="24"/>
          <w:szCs w:val="24"/>
        </w:rPr>
      </w:pPr>
      <w:r w:rsidRPr="00F92D4A">
        <w:rPr>
          <w:rFonts w:ascii="Century Gothic" w:hAnsi="Century Gothic"/>
          <w:b/>
          <w:i/>
          <w:sz w:val="24"/>
          <w:szCs w:val="24"/>
        </w:rPr>
        <w:t xml:space="preserve">___________________     X 100  &gt;= 5% </w:t>
      </w:r>
      <w:r w:rsidRPr="00F92D4A">
        <w:rPr>
          <w:rFonts w:ascii="Century Gothic" w:hAnsi="Century Gothic"/>
          <w:b/>
          <w:i/>
          <w:sz w:val="24"/>
          <w:szCs w:val="24"/>
        </w:rPr>
        <w:br/>
        <w:t>Total de Registrados</w:t>
      </w:r>
    </w:p>
    <w:tbl>
      <w:tblPr>
        <w:tblW w:w="4040" w:type="dxa"/>
        <w:tblInd w:w="75" w:type="dxa"/>
        <w:tblCellMar>
          <w:left w:w="70" w:type="dxa"/>
          <w:right w:w="70" w:type="dxa"/>
        </w:tblCellMar>
        <w:tblLook w:val="04A0" w:firstRow="1" w:lastRow="0" w:firstColumn="1" w:lastColumn="0" w:noHBand="0" w:noVBand="1"/>
      </w:tblPr>
      <w:tblGrid>
        <w:gridCol w:w="2840"/>
        <w:gridCol w:w="1200"/>
      </w:tblGrid>
      <w:tr w:rsidR="007006CF" w:rsidRPr="008F4EC8" w:rsidTr="00DD1FC2">
        <w:trPr>
          <w:trHeight w:val="300"/>
        </w:trPr>
        <w:tc>
          <w:tcPr>
            <w:tcW w:w="2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06CF" w:rsidRPr="008F4EC8" w:rsidRDefault="007006CF" w:rsidP="00DD1FC2">
            <w:pPr>
              <w:spacing w:after="0" w:line="240" w:lineRule="auto"/>
              <w:rPr>
                <w:rFonts w:ascii="Calibri" w:eastAsia="Times New Roman" w:hAnsi="Calibri" w:cs="Times New Roman"/>
                <w:b/>
                <w:bCs/>
                <w:color w:val="000000"/>
                <w:lang w:eastAsia="es-CL"/>
              </w:rPr>
            </w:pPr>
            <w:r w:rsidRPr="008F4EC8">
              <w:rPr>
                <w:rFonts w:ascii="Calibri" w:eastAsia="Times New Roman" w:hAnsi="Calibri" w:cs="Times New Roman"/>
                <w:b/>
                <w:bCs/>
                <w:color w:val="000000"/>
                <w:lang w:eastAsia="es-CL"/>
              </w:rPr>
              <w:t>número de personas con RSH</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7006CF" w:rsidRPr="008F4EC8" w:rsidRDefault="007006CF" w:rsidP="00DD1FC2">
            <w:pPr>
              <w:spacing w:after="0" w:line="240" w:lineRule="auto"/>
              <w:jc w:val="right"/>
              <w:rPr>
                <w:rFonts w:ascii="Calibri" w:eastAsia="Times New Roman" w:hAnsi="Calibri" w:cs="Times New Roman"/>
                <w:color w:val="000000"/>
                <w:lang w:eastAsia="es-CL"/>
              </w:rPr>
            </w:pPr>
            <w:r w:rsidRPr="008F4EC8">
              <w:rPr>
                <w:rFonts w:ascii="Calibri" w:eastAsia="Times New Roman" w:hAnsi="Calibri" w:cs="Times New Roman"/>
                <w:color w:val="000000"/>
                <w:lang w:eastAsia="es-CL"/>
              </w:rPr>
              <w:t>114459</w:t>
            </w:r>
          </w:p>
        </w:tc>
      </w:tr>
      <w:tr w:rsidR="007006CF" w:rsidRPr="008F4EC8" w:rsidTr="00DD1FC2">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7006CF" w:rsidRPr="008F4EC8" w:rsidRDefault="007006CF" w:rsidP="00DD1FC2">
            <w:pPr>
              <w:spacing w:after="0" w:line="240" w:lineRule="auto"/>
              <w:rPr>
                <w:rFonts w:ascii="Calibri" w:eastAsia="Times New Roman" w:hAnsi="Calibri" w:cs="Times New Roman"/>
                <w:b/>
                <w:bCs/>
                <w:color w:val="000000"/>
                <w:lang w:eastAsia="es-CL"/>
              </w:rPr>
            </w:pPr>
            <w:r w:rsidRPr="008F4EC8">
              <w:rPr>
                <w:rFonts w:ascii="Calibri" w:eastAsia="Times New Roman" w:hAnsi="Calibri" w:cs="Times New Roman"/>
                <w:b/>
                <w:bCs/>
                <w:color w:val="000000"/>
                <w:lang w:eastAsia="es-CL"/>
              </w:rPr>
              <w:t>inscritos en Farmacia Popular</w:t>
            </w:r>
          </w:p>
        </w:tc>
        <w:tc>
          <w:tcPr>
            <w:tcW w:w="1200" w:type="dxa"/>
            <w:tcBorders>
              <w:top w:val="nil"/>
              <w:left w:val="nil"/>
              <w:bottom w:val="single" w:sz="4" w:space="0" w:color="auto"/>
              <w:right w:val="single" w:sz="4" w:space="0" w:color="auto"/>
            </w:tcBorders>
            <w:shd w:val="clear" w:color="auto" w:fill="auto"/>
            <w:noWrap/>
            <w:vAlign w:val="bottom"/>
            <w:hideMark/>
          </w:tcPr>
          <w:p w:rsidR="007006CF" w:rsidRPr="008F4EC8" w:rsidRDefault="007006CF" w:rsidP="00DD1FC2">
            <w:pPr>
              <w:spacing w:after="0" w:line="240" w:lineRule="auto"/>
              <w:jc w:val="right"/>
              <w:rPr>
                <w:rFonts w:ascii="Calibri" w:eastAsia="Times New Roman" w:hAnsi="Calibri" w:cs="Times New Roman"/>
                <w:color w:val="000000"/>
                <w:lang w:eastAsia="es-CL"/>
              </w:rPr>
            </w:pPr>
            <w:r w:rsidRPr="008F4EC8">
              <w:rPr>
                <w:rFonts w:ascii="Calibri" w:eastAsia="Times New Roman" w:hAnsi="Calibri" w:cs="Times New Roman"/>
                <w:color w:val="000000"/>
                <w:lang w:eastAsia="es-CL"/>
              </w:rPr>
              <w:t>9944</w:t>
            </w:r>
          </w:p>
        </w:tc>
      </w:tr>
      <w:tr w:rsidR="007006CF" w:rsidRPr="008F4EC8" w:rsidTr="00DD1FC2">
        <w:trPr>
          <w:trHeight w:val="300"/>
        </w:trPr>
        <w:tc>
          <w:tcPr>
            <w:tcW w:w="2840" w:type="dxa"/>
            <w:tcBorders>
              <w:top w:val="nil"/>
              <w:left w:val="single" w:sz="4" w:space="0" w:color="auto"/>
              <w:bottom w:val="single" w:sz="4" w:space="0" w:color="auto"/>
              <w:right w:val="single" w:sz="4" w:space="0" w:color="auto"/>
            </w:tcBorders>
            <w:shd w:val="clear" w:color="000000" w:fill="A6A6A6"/>
            <w:noWrap/>
            <w:vAlign w:val="bottom"/>
            <w:hideMark/>
          </w:tcPr>
          <w:p w:rsidR="007006CF" w:rsidRPr="008F4EC8" w:rsidRDefault="007006CF" w:rsidP="00DD1FC2">
            <w:pPr>
              <w:spacing w:after="0" w:line="240" w:lineRule="auto"/>
              <w:rPr>
                <w:rFonts w:ascii="Calibri" w:eastAsia="Times New Roman" w:hAnsi="Calibri" w:cs="Times New Roman"/>
                <w:color w:val="000000"/>
                <w:lang w:eastAsia="es-CL"/>
              </w:rPr>
            </w:pPr>
            <w:r w:rsidRPr="008F4EC8">
              <w:rPr>
                <w:rFonts w:ascii="Calibri" w:eastAsia="Times New Roman" w:hAnsi="Calibri" w:cs="Times New Roman"/>
                <w:color w:val="000000"/>
                <w:lang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7006CF" w:rsidRPr="008F4EC8" w:rsidRDefault="007006CF" w:rsidP="00DD1FC2">
            <w:pPr>
              <w:spacing w:after="0" w:line="240" w:lineRule="auto"/>
              <w:jc w:val="right"/>
              <w:rPr>
                <w:rFonts w:ascii="Calibri" w:eastAsia="Times New Roman" w:hAnsi="Calibri" w:cs="Times New Roman"/>
                <w:color w:val="000000"/>
                <w:lang w:eastAsia="es-CL"/>
              </w:rPr>
            </w:pPr>
            <w:r w:rsidRPr="008F4EC8">
              <w:rPr>
                <w:rFonts w:ascii="Calibri" w:eastAsia="Times New Roman" w:hAnsi="Calibri" w:cs="Times New Roman"/>
                <w:color w:val="000000"/>
                <w:lang w:eastAsia="es-CL"/>
              </w:rPr>
              <w:t>8,7%</w:t>
            </w:r>
          </w:p>
        </w:tc>
      </w:tr>
      <w:tr w:rsidR="007006CF" w:rsidRPr="008F4EC8" w:rsidTr="00DD1FC2">
        <w:trPr>
          <w:trHeight w:val="300"/>
        </w:trPr>
        <w:tc>
          <w:tcPr>
            <w:tcW w:w="2840" w:type="dxa"/>
            <w:tcBorders>
              <w:top w:val="nil"/>
              <w:left w:val="nil"/>
              <w:bottom w:val="nil"/>
              <w:right w:val="nil"/>
            </w:tcBorders>
            <w:shd w:val="clear" w:color="auto" w:fill="auto"/>
            <w:noWrap/>
            <w:vAlign w:val="bottom"/>
            <w:hideMark/>
          </w:tcPr>
          <w:p w:rsidR="007006CF" w:rsidRPr="008F4EC8" w:rsidRDefault="007006CF" w:rsidP="00DD1FC2">
            <w:pPr>
              <w:spacing w:after="0" w:line="240" w:lineRule="auto"/>
              <w:jc w:val="right"/>
              <w:rPr>
                <w:rFonts w:ascii="Calibri" w:eastAsia="Times New Roman" w:hAnsi="Calibri" w:cs="Times New Roman"/>
                <w:color w:val="000000"/>
                <w:lang w:eastAsia="es-CL"/>
              </w:rPr>
            </w:pPr>
          </w:p>
        </w:tc>
        <w:tc>
          <w:tcPr>
            <w:tcW w:w="1200" w:type="dxa"/>
            <w:tcBorders>
              <w:top w:val="nil"/>
              <w:left w:val="nil"/>
              <w:bottom w:val="nil"/>
              <w:right w:val="nil"/>
            </w:tcBorders>
            <w:shd w:val="clear" w:color="auto" w:fill="auto"/>
            <w:noWrap/>
            <w:vAlign w:val="bottom"/>
            <w:hideMark/>
          </w:tcPr>
          <w:p w:rsidR="007006CF" w:rsidRPr="008F4EC8" w:rsidRDefault="007006CF" w:rsidP="00DD1FC2">
            <w:pPr>
              <w:spacing w:after="0" w:line="240" w:lineRule="auto"/>
              <w:rPr>
                <w:rFonts w:ascii="Times New Roman" w:eastAsia="Times New Roman" w:hAnsi="Times New Roman" w:cs="Times New Roman"/>
                <w:sz w:val="20"/>
                <w:szCs w:val="20"/>
                <w:lang w:eastAsia="es-CL"/>
              </w:rPr>
            </w:pPr>
          </w:p>
        </w:tc>
      </w:tr>
      <w:tr w:rsidR="007006CF" w:rsidRPr="008F4EC8" w:rsidTr="00DD1FC2">
        <w:trPr>
          <w:trHeight w:val="300"/>
        </w:trPr>
        <w:tc>
          <w:tcPr>
            <w:tcW w:w="2840" w:type="dxa"/>
            <w:tcBorders>
              <w:top w:val="nil"/>
              <w:left w:val="nil"/>
              <w:bottom w:val="nil"/>
              <w:right w:val="nil"/>
            </w:tcBorders>
            <w:shd w:val="clear" w:color="auto" w:fill="auto"/>
            <w:noWrap/>
            <w:vAlign w:val="bottom"/>
            <w:hideMark/>
          </w:tcPr>
          <w:p w:rsidR="007006CF" w:rsidRPr="008F4EC8" w:rsidRDefault="007006CF" w:rsidP="00DD1FC2">
            <w:pPr>
              <w:spacing w:after="0" w:line="240" w:lineRule="auto"/>
              <w:rPr>
                <w:rFonts w:ascii="Times New Roman" w:eastAsia="Times New Roman" w:hAnsi="Times New Roman" w:cs="Times New Roman"/>
                <w:sz w:val="20"/>
                <w:szCs w:val="20"/>
                <w:lang w:eastAsia="es-CL"/>
              </w:rPr>
            </w:pPr>
          </w:p>
        </w:tc>
        <w:tc>
          <w:tcPr>
            <w:tcW w:w="1200" w:type="dxa"/>
            <w:tcBorders>
              <w:top w:val="nil"/>
              <w:left w:val="nil"/>
              <w:bottom w:val="nil"/>
              <w:right w:val="nil"/>
            </w:tcBorders>
            <w:shd w:val="clear" w:color="auto" w:fill="auto"/>
            <w:noWrap/>
            <w:vAlign w:val="bottom"/>
            <w:hideMark/>
          </w:tcPr>
          <w:p w:rsidR="007006CF" w:rsidRPr="008F4EC8" w:rsidRDefault="007006CF" w:rsidP="00DD1FC2">
            <w:pPr>
              <w:spacing w:after="0" w:line="240" w:lineRule="auto"/>
              <w:rPr>
                <w:rFonts w:ascii="Times New Roman" w:eastAsia="Times New Roman" w:hAnsi="Times New Roman" w:cs="Times New Roman"/>
                <w:sz w:val="20"/>
                <w:szCs w:val="20"/>
                <w:lang w:eastAsia="es-CL"/>
              </w:rPr>
            </w:pPr>
          </w:p>
        </w:tc>
      </w:tr>
      <w:tr w:rsidR="007006CF" w:rsidRPr="008F4EC8" w:rsidTr="00DD1FC2">
        <w:trPr>
          <w:trHeight w:val="300"/>
        </w:trPr>
        <w:tc>
          <w:tcPr>
            <w:tcW w:w="2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06CF" w:rsidRPr="008F4EC8" w:rsidRDefault="007006CF" w:rsidP="00DD1FC2">
            <w:pPr>
              <w:spacing w:after="0" w:line="240" w:lineRule="auto"/>
              <w:rPr>
                <w:rFonts w:ascii="Calibri" w:eastAsia="Times New Roman" w:hAnsi="Calibri" w:cs="Times New Roman"/>
                <w:b/>
                <w:bCs/>
                <w:color w:val="000000"/>
                <w:lang w:eastAsia="es-CL"/>
              </w:rPr>
            </w:pPr>
            <w:r w:rsidRPr="008F4EC8">
              <w:rPr>
                <w:rFonts w:ascii="Calibri" w:eastAsia="Times New Roman" w:hAnsi="Calibri" w:cs="Times New Roman"/>
                <w:b/>
                <w:bCs/>
                <w:color w:val="000000"/>
                <w:lang w:eastAsia="es-CL"/>
              </w:rPr>
              <w:t>número de hogares con RSH</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7006CF" w:rsidRPr="008F4EC8" w:rsidRDefault="007006CF" w:rsidP="00DD1FC2">
            <w:pPr>
              <w:spacing w:after="0" w:line="240" w:lineRule="auto"/>
              <w:jc w:val="right"/>
              <w:rPr>
                <w:rFonts w:ascii="Calibri" w:eastAsia="Times New Roman" w:hAnsi="Calibri" w:cs="Times New Roman"/>
                <w:color w:val="000000"/>
                <w:lang w:eastAsia="es-CL"/>
              </w:rPr>
            </w:pPr>
            <w:r w:rsidRPr="008F4EC8">
              <w:rPr>
                <w:rFonts w:ascii="Calibri" w:eastAsia="Times New Roman" w:hAnsi="Calibri" w:cs="Times New Roman"/>
                <w:color w:val="000000"/>
                <w:lang w:eastAsia="es-CL"/>
              </w:rPr>
              <w:t>45354</w:t>
            </w:r>
          </w:p>
        </w:tc>
      </w:tr>
      <w:tr w:rsidR="007006CF" w:rsidRPr="008F4EC8" w:rsidTr="00DD1FC2">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7006CF" w:rsidRPr="008F4EC8" w:rsidRDefault="007006CF" w:rsidP="00DD1FC2">
            <w:pPr>
              <w:spacing w:after="0" w:line="240" w:lineRule="auto"/>
              <w:rPr>
                <w:rFonts w:ascii="Calibri" w:eastAsia="Times New Roman" w:hAnsi="Calibri" w:cs="Times New Roman"/>
                <w:b/>
                <w:bCs/>
                <w:color w:val="000000"/>
                <w:lang w:eastAsia="es-CL"/>
              </w:rPr>
            </w:pPr>
            <w:r w:rsidRPr="008F4EC8">
              <w:rPr>
                <w:rFonts w:ascii="Calibri" w:eastAsia="Times New Roman" w:hAnsi="Calibri" w:cs="Times New Roman"/>
                <w:b/>
                <w:bCs/>
                <w:color w:val="000000"/>
                <w:lang w:eastAsia="es-CL"/>
              </w:rPr>
              <w:t>inscritos en Farmacia Popular</w:t>
            </w:r>
          </w:p>
        </w:tc>
        <w:tc>
          <w:tcPr>
            <w:tcW w:w="1200" w:type="dxa"/>
            <w:tcBorders>
              <w:top w:val="nil"/>
              <w:left w:val="nil"/>
              <w:bottom w:val="single" w:sz="4" w:space="0" w:color="auto"/>
              <w:right w:val="single" w:sz="4" w:space="0" w:color="auto"/>
            </w:tcBorders>
            <w:shd w:val="clear" w:color="auto" w:fill="auto"/>
            <w:noWrap/>
            <w:vAlign w:val="bottom"/>
            <w:hideMark/>
          </w:tcPr>
          <w:p w:rsidR="007006CF" w:rsidRPr="008F4EC8" w:rsidRDefault="007006CF" w:rsidP="00DD1FC2">
            <w:pPr>
              <w:spacing w:after="0" w:line="240" w:lineRule="auto"/>
              <w:jc w:val="right"/>
              <w:rPr>
                <w:rFonts w:ascii="Calibri" w:eastAsia="Times New Roman" w:hAnsi="Calibri" w:cs="Times New Roman"/>
                <w:color w:val="000000"/>
                <w:lang w:eastAsia="es-CL"/>
              </w:rPr>
            </w:pPr>
            <w:r w:rsidRPr="008F4EC8">
              <w:rPr>
                <w:rFonts w:ascii="Calibri" w:eastAsia="Times New Roman" w:hAnsi="Calibri" w:cs="Times New Roman"/>
                <w:color w:val="000000"/>
                <w:lang w:eastAsia="es-CL"/>
              </w:rPr>
              <w:t>9944</w:t>
            </w:r>
          </w:p>
        </w:tc>
      </w:tr>
      <w:tr w:rsidR="007006CF" w:rsidRPr="008F4EC8" w:rsidTr="00DD1FC2">
        <w:trPr>
          <w:trHeight w:val="300"/>
        </w:trPr>
        <w:tc>
          <w:tcPr>
            <w:tcW w:w="2840" w:type="dxa"/>
            <w:tcBorders>
              <w:top w:val="nil"/>
              <w:left w:val="single" w:sz="4" w:space="0" w:color="auto"/>
              <w:bottom w:val="single" w:sz="4" w:space="0" w:color="auto"/>
              <w:right w:val="single" w:sz="4" w:space="0" w:color="auto"/>
            </w:tcBorders>
            <w:shd w:val="clear" w:color="000000" w:fill="A6A6A6"/>
            <w:noWrap/>
            <w:vAlign w:val="bottom"/>
            <w:hideMark/>
          </w:tcPr>
          <w:p w:rsidR="007006CF" w:rsidRPr="008F4EC8" w:rsidRDefault="007006CF" w:rsidP="00DD1FC2">
            <w:pPr>
              <w:spacing w:after="0" w:line="240" w:lineRule="auto"/>
              <w:rPr>
                <w:rFonts w:ascii="Calibri" w:eastAsia="Times New Roman" w:hAnsi="Calibri" w:cs="Times New Roman"/>
                <w:color w:val="000000"/>
                <w:lang w:eastAsia="es-CL"/>
              </w:rPr>
            </w:pPr>
            <w:r w:rsidRPr="008F4EC8">
              <w:rPr>
                <w:rFonts w:ascii="Calibri" w:eastAsia="Times New Roman" w:hAnsi="Calibri" w:cs="Times New Roman"/>
                <w:color w:val="000000"/>
                <w:lang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7006CF" w:rsidRPr="008F4EC8" w:rsidRDefault="007006CF" w:rsidP="00DD1FC2">
            <w:pPr>
              <w:spacing w:after="0" w:line="240" w:lineRule="auto"/>
              <w:jc w:val="right"/>
              <w:rPr>
                <w:rFonts w:ascii="Calibri" w:eastAsia="Times New Roman" w:hAnsi="Calibri" w:cs="Times New Roman"/>
                <w:color w:val="000000"/>
                <w:lang w:eastAsia="es-CL"/>
              </w:rPr>
            </w:pPr>
            <w:r w:rsidRPr="008F4EC8">
              <w:rPr>
                <w:rFonts w:ascii="Calibri" w:eastAsia="Times New Roman" w:hAnsi="Calibri" w:cs="Times New Roman"/>
                <w:color w:val="000000"/>
                <w:lang w:eastAsia="es-CL"/>
              </w:rPr>
              <w:t>21,9%</w:t>
            </w:r>
          </w:p>
        </w:tc>
      </w:tr>
    </w:tbl>
    <w:p w:rsidR="007006CF" w:rsidRDefault="007006CF" w:rsidP="007006CF">
      <w:pPr>
        <w:jc w:val="both"/>
        <w:rPr>
          <w:rFonts w:ascii="Century Gothic" w:hAnsi="Century Gothic"/>
          <w:sz w:val="24"/>
        </w:rPr>
      </w:pPr>
    </w:p>
    <w:p w:rsidR="007006CF" w:rsidRDefault="007006CF" w:rsidP="007006CF">
      <w:pPr>
        <w:jc w:val="both"/>
        <w:rPr>
          <w:rFonts w:ascii="Century Gothic" w:hAnsi="Century Gothic"/>
          <w:sz w:val="24"/>
        </w:rPr>
      </w:pPr>
      <w:r>
        <w:rPr>
          <w:rFonts w:ascii="Century Gothic" w:hAnsi="Century Gothic"/>
          <w:sz w:val="24"/>
        </w:rPr>
        <w:t>El resultado obtenido asciende a un 8,7% en el primer caso y a un  21.9%, en el segundo,  este resultado es mayor a 5%, por lo que se cumple con lo esperado respecto a la cantidad de personas inscritas en la Farmacia Popular Ricardo Silva Soto, respecto a la población que representa el Registro Social de Hogares.</w:t>
      </w:r>
    </w:p>
    <w:p w:rsidR="007006CF" w:rsidRDefault="007006CF" w:rsidP="007006CF">
      <w:pPr>
        <w:rPr>
          <w:rFonts w:ascii="Century Gothic" w:hAnsi="Century Gothic"/>
          <w:sz w:val="24"/>
        </w:rPr>
      </w:pPr>
      <w:r>
        <w:rPr>
          <w:rFonts w:ascii="Century Gothic" w:hAnsi="Century Gothic"/>
          <w:sz w:val="24"/>
        </w:rPr>
        <w:br w:type="page"/>
      </w:r>
    </w:p>
    <w:p w:rsidR="007006CF" w:rsidRPr="00F92D4A" w:rsidRDefault="007006CF" w:rsidP="007006CF">
      <w:pPr>
        <w:pStyle w:val="Prrafodelista"/>
        <w:numPr>
          <w:ilvl w:val="0"/>
          <w:numId w:val="10"/>
        </w:numPr>
        <w:spacing w:after="0" w:line="240" w:lineRule="auto"/>
        <w:jc w:val="both"/>
        <w:rPr>
          <w:rFonts w:ascii="Century Gothic" w:hAnsi="Century Gothic"/>
          <w:b/>
          <w:sz w:val="24"/>
          <w:szCs w:val="24"/>
        </w:rPr>
      </w:pPr>
      <w:r w:rsidRPr="00F92D4A">
        <w:rPr>
          <w:rFonts w:ascii="Century Gothic" w:hAnsi="Century Gothic"/>
          <w:b/>
          <w:sz w:val="24"/>
          <w:szCs w:val="24"/>
        </w:rPr>
        <w:lastRenderedPageBreak/>
        <w:t>Ahorro en el precio de acuerdo al valor de mercado.</w:t>
      </w:r>
    </w:p>
    <w:p w:rsidR="007006CF" w:rsidRDefault="007006CF" w:rsidP="007006CF">
      <w:pPr>
        <w:jc w:val="both"/>
        <w:rPr>
          <w:rFonts w:ascii="Century Gothic" w:hAnsi="Century Gothic"/>
          <w:b/>
          <w:sz w:val="24"/>
          <w:szCs w:val="24"/>
        </w:rPr>
      </w:pPr>
    </w:p>
    <w:p w:rsidR="007006CF" w:rsidRPr="00036507" w:rsidRDefault="007006CF" w:rsidP="007006CF">
      <w:pPr>
        <w:jc w:val="both"/>
        <w:rPr>
          <w:rFonts w:ascii="Century Gothic" w:hAnsi="Century Gothic"/>
          <w:b/>
          <w:sz w:val="24"/>
          <w:szCs w:val="24"/>
        </w:rPr>
      </w:pPr>
      <w:r>
        <w:rPr>
          <w:rFonts w:ascii="Century Gothic" w:hAnsi="Century Gothic"/>
          <w:b/>
          <w:sz w:val="24"/>
          <w:szCs w:val="24"/>
        </w:rPr>
        <w:t xml:space="preserve">Evaluación Indicador </w:t>
      </w:r>
      <w:r w:rsidRPr="00036507">
        <w:rPr>
          <w:rFonts w:ascii="Century Gothic" w:hAnsi="Century Gothic"/>
          <w:b/>
          <w:sz w:val="24"/>
          <w:szCs w:val="24"/>
        </w:rPr>
        <w:t>Ahorro en el precio de acuerdo al valor de mercado.</w:t>
      </w:r>
    </w:p>
    <w:p w:rsidR="007006CF" w:rsidRDefault="007006CF" w:rsidP="007006CF">
      <w:pPr>
        <w:jc w:val="both"/>
        <w:rPr>
          <w:rFonts w:ascii="Century Gothic" w:hAnsi="Century Gothic"/>
          <w:sz w:val="24"/>
        </w:rPr>
      </w:pPr>
    </w:p>
    <w:p w:rsidR="007006CF" w:rsidRDefault="007006CF" w:rsidP="007006CF">
      <w:pPr>
        <w:jc w:val="both"/>
        <w:rPr>
          <w:rFonts w:ascii="Century Gothic" w:hAnsi="Century Gothic"/>
          <w:sz w:val="24"/>
          <w:szCs w:val="24"/>
        </w:rPr>
      </w:pPr>
      <w:r w:rsidRPr="0052153C">
        <w:rPr>
          <w:rFonts w:ascii="Century Gothic" w:hAnsi="Century Gothic"/>
          <w:sz w:val="24"/>
        </w:rPr>
        <w:t>Referente al indicador</w:t>
      </w:r>
      <w:r>
        <w:rPr>
          <w:rFonts w:ascii="Century Gothic" w:hAnsi="Century Gothic"/>
          <w:sz w:val="24"/>
        </w:rPr>
        <w:t xml:space="preserve"> de</w:t>
      </w:r>
      <w:r w:rsidRPr="0052153C">
        <w:rPr>
          <w:rFonts w:ascii="Century Gothic" w:hAnsi="Century Gothic"/>
          <w:sz w:val="24"/>
        </w:rPr>
        <w:t xml:space="preserve"> </w:t>
      </w:r>
      <w:r w:rsidRPr="0052153C">
        <w:rPr>
          <w:rFonts w:ascii="Century Gothic" w:hAnsi="Century Gothic"/>
          <w:sz w:val="24"/>
          <w:szCs w:val="24"/>
        </w:rPr>
        <w:t>Ahorro en el precio</w:t>
      </w:r>
      <w:r>
        <w:rPr>
          <w:rFonts w:ascii="Century Gothic" w:hAnsi="Century Gothic"/>
          <w:sz w:val="24"/>
          <w:szCs w:val="24"/>
        </w:rPr>
        <w:t xml:space="preserve"> de acuerdo al valor de mercado, este valor debe ser menor al 35% en comparación al precio de otras farmacias.</w:t>
      </w:r>
    </w:p>
    <w:p w:rsidR="007006CF" w:rsidRDefault="007006CF" w:rsidP="007006CF">
      <w:pPr>
        <w:jc w:val="both"/>
        <w:rPr>
          <w:rFonts w:ascii="Century Gothic" w:hAnsi="Century Gothic"/>
          <w:sz w:val="24"/>
          <w:szCs w:val="24"/>
        </w:rPr>
      </w:pPr>
      <w:r>
        <w:rPr>
          <w:rFonts w:ascii="Century Gothic" w:hAnsi="Century Gothic"/>
          <w:sz w:val="24"/>
          <w:szCs w:val="24"/>
        </w:rPr>
        <w:t>Para la evaluación de este indicador se tomó referencia de las compras realizadas por la farmacia durante el período Enero a Junio del año 2018, mediante la modalidad de trato directo que es la compra de más alto costo que se realiza, ya que por esta vía el precio de compra es fijado directamente por el laboratorio a comprar.</w:t>
      </w:r>
    </w:p>
    <w:p w:rsidR="007006CF" w:rsidRDefault="007006CF" w:rsidP="007006CF">
      <w:pPr>
        <w:jc w:val="both"/>
        <w:rPr>
          <w:rFonts w:ascii="Century Gothic" w:hAnsi="Century Gothic"/>
          <w:sz w:val="24"/>
          <w:szCs w:val="24"/>
        </w:rPr>
      </w:pPr>
      <w:r>
        <w:rPr>
          <w:rFonts w:ascii="Century Gothic" w:hAnsi="Century Gothic"/>
          <w:sz w:val="24"/>
          <w:szCs w:val="24"/>
        </w:rPr>
        <w:t xml:space="preserve">Para el indicador se tomó el promedio de diferencia entre el precio ofertado por el laboratorio versus el precio de cadenas farmacéuticas como </w:t>
      </w:r>
      <w:proofErr w:type="spellStart"/>
      <w:r>
        <w:rPr>
          <w:rFonts w:ascii="Century Gothic" w:hAnsi="Century Gothic"/>
          <w:sz w:val="24"/>
          <w:szCs w:val="24"/>
        </w:rPr>
        <w:t>Salcobrand</w:t>
      </w:r>
      <w:proofErr w:type="spellEnd"/>
      <w:r>
        <w:rPr>
          <w:rFonts w:ascii="Century Gothic" w:hAnsi="Century Gothic"/>
          <w:sz w:val="24"/>
          <w:szCs w:val="24"/>
        </w:rPr>
        <w:t>, Ahumada o Cruz verde.</w:t>
      </w:r>
    </w:p>
    <w:p w:rsidR="007006CF" w:rsidRDefault="007006CF" w:rsidP="007006CF">
      <w:pPr>
        <w:jc w:val="both"/>
        <w:rPr>
          <w:rFonts w:ascii="Century Gothic" w:hAnsi="Century Gothic"/>
          <w:sz w:val="24"/>
          <w:szCs w:val="24"/>
        </w:rPr>
      </w:pPr>
      <w:r>
        <w:rPr>
          <w:rFonts w:ascii="Century Gothic" w:hAnsi="Century Gothic"/>
          <w:sz w:val="24"/>
          <w:szCs w:val="24"/>
        </w:rPr>
        <w:t>En la siguiente tabla de muestran los resultados de los laboratorios a los que se le compró mediante trato directo y sus respectivos porcentajes de diferencia respecto al precio de mercado.</w:t>
      </w:r>
    </w:p>
    <w:p w:rsidR="007006CF" w:rsidRDefault="007006CF" w:rsidP="007006CF">
      <w:pPr>
        <w:jc w:val="both"/>
        <w:rPr>
          <w:rFonts w:ascii="Century Gothic" w:hAnsi="Century Gothic"/>
          <w:sz w:val="24"/>
          <w:szCs w:val="24"/>
        </w:rPr>
      </w:pPr>
    </w:p>
    <w:p w:rsidR="007006CF" w:rsidRDefault="007006CF" w:rsidP="007006CF">
      <w:pPr>
        <w:jc w:val="both"/>
        <w:rPr>
          <w:rFonts w:ascii="Century Gothic" w:hAnsi="Century Gothic"/>
          <w:sz w:val="24"/>
          <w:szCs w:val="24"/>
        </w:rPr>
      </w:pPr>
    </w:p>
    <w:tbl>
      <w:tblPr>
        <w:tblpPr w:leftFromText="141" w:rightFromText="141" w:vertAnchor="text" w:tblpXSpec="center" w:tblpY="1"/>
        <w:tblOverlap w:val="never"/>
        <w:tblW w:w="6400" w:type="dxa"/>
        <w:tblCellMar>
          <w:left w:w="70" w:type="dxa"/>
          <w:right w:w="70" w:type="dxa"/>
        </w:tblCellMar>
        <w:tblLook w:val="04A0" w:firstRow="1" w:lastRow="0" w:firstColumn="1" w:lastColumn="0" w:noHBand="0" w:noVBand="1"/>
      </w:tblPr>
      <w:tblGrid>
        <w:gridCol w:w="4080"/>
        <w:gridCol w:w="2320"/>
      </w:tblGrid>
      <w:tr w:rsidR="007006CF" w:rsidRPr="004A66B4" w:rsidTr="00DD1FC2">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06CF" w:rsidRPr="004A66B4" w:rsidRDefault="007006CF" w:rsidP="00DD1FC2">
            <w:pPr>
              <w:spacing w:after="0" w:line="240" w:lineRule="auto"/>
              <w:rPr>
                <w:rFonts w:ascii="Calibri" w:eastAsia="Times New Roman" w:hAnsi="Calibri" w:cs="Times New Roman"/>
                <w:b/>
                <w:bCs/>
                <w:color w:val="366092"/>
                <w:lang w:eastAsia="es-ES"/>
              </w:rPr>
            </w:pPr>
            <w:r w:rsidRPr="004A66B4">
              <w:rPr>
                <w:rFonts w:ascii="Calibri" w:eastAsia="Times New Roman" w:hAnsi="Calibri" w:cs="Times New Roman"/>
                <w:b/>
                <w:bCs/>
                <w:color w:val="366092"/>
                <w:lang w:eastAsia="es-ES"/>
              </w:rPr>
              <w:t>LABORATORIO</w:t>
            </w:r>
          </w:p>
        </w:tc>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06CF" w:rsidRPr="004A66B4" w:rsidRDefault="007006CF" w:rsidP="00DD1FC2">
            <w:pPr>
              <w:spacing w:after="0" w:line="240" w:lineRule="auto"/>
              <w:jc w:val="right"/>
              <w:rPr>
                <w:rFonts w:ascii="Calibri" w:eastAsia="Times New Roman" w:hAnsi="Calibri" w:cs="Times New Roman"/>
                <w:b/>
                <w:bCs/>
                <w:color w:val="366092"/>
                <w:lang w:eastAsia="es-ES"/>
              </w:rPr>
            </w:pPr>
            <w:r w:rsidRPr="004A66B4">
              <w:rPr>
                <w:rFonts w:ascii="Calibri" w:eastAsia="Times New Roman" w:hAnsi="Calibri" w:cs="Times New Roman"/>
                <w:b/>
                <w:bCs/>
                <w:color w:val="366092"/>
                <w:lang w:eastAsia="es-ES"/>
              </w:rPr>
              <w:t>PROMEDIO DIFERENCIA</w:t>
            </w:r>
          </w:p>
        </w:tc>
      </w:tr>
      <w:tr w:rsidR="007006CF" w:rsidRPr="004A66B4" w:rsidTr="00DD1FC2">
        <w:trPr>
          <w:trHeight w:val="345"/>
        </w:trPr>
        <w:tc>
          <w:tcPr>
            <w:tcW w:w="408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7006CF" w:rsidRPr="004A66B4" w:rsidRDefault="007006CF" w:rsidP="00DD1FC2">
            <w:pPr>
              <w:spacing w:after="0" w:line="240" w:lineRule="auto"/>
              <w:rPr>
                <w:rFonts w:ascii="Century Gothic" w:eastAsia="Times New Roman" w:hAnsi="Century Gothic" w:cs="Times New Roman"/>
                <w:color w:val="366092"/>
                <w:sz w:val="24"/>
                <w:szCs w:val="24"/>
                <w:lang w:eastAsia="es-ES"/>
              </w:rPr>
            </w:pPr>
            <w:r w:rsidRPr="004A66B4">
              <w:rPr>
                <w:rFonts w:ascii="Century Gothic" w:eastAsia="Times New Roman" w:hAnsi="Century Gothic" w:cs="Times New Roman"/>
                <w:color w:val="366092"/>
                <w:sz w:val="24"/>
                <w:szCs w:val="24"/>
                <w:lang w:eastAsia="es-ES"/>
              </w:rPr>
              <w:t xml:space="preserve">Laboratorio </w:t>
            </w:r>
            <w:proofErr w:type="spellStart"/>
            <w:r w:rsidRPr="004A66B4">
              <w:rPr>
                <w:rFonts w:ascii="Century Gothic" w:eastAsia="Times New Roman" w:hAnsi="Century Gothic" w:cs="Times New Roman"/>
                <w:color w:val="366092"/>
                <w:sz w:val="24"/>
                <w:szCs w:val="24"/>
                <w:lang w:eastAsia="es-ES"/>
              </w:rPr>
              <w:t>Boehringer</w:t>
            </w:r>
            <w:proofErr w:type="spellEnd"/>
            <w:r w:rsidRPr="004A66B4">
              <w:rPr>
                <w:rFonts w:ascii="Century Gothic" w:eastAsia="Times New Roman" w:hAnsi="Century Gothic" w:cs="Times New Roman"/>
                <w:color w:val="366092"/>
                <w:sz w:val="24"/>
                <w:szCs w:val="24"/>
                <w:lang w:eastAsia="es-ES"/>
              </w:rPr>
              <w:t xml:space="preserve"> </w:t>
            </w:r>
            <w:proofErr w:type="spellStart"/>
            <w:r w:rsidRPr="004A66B4">
              <w:rPr>
                <w:rFonts w:ascii="Century Gothic" w:eastAsia="Times New Roman" w:hAnsi="Century Gothic" w:cs="Times New Roman"/>
                <w:color w:val="366092"/>
                <w:sz w:val="24"/>
                <w:szCs w:val="24"/>
                <w:lang w:eastAsia="es-ES"/>
              </w:rPr>
              <w:t>Ingelheim</w:t>
            </w:r>
            <w:proofErr w:type="spellEnd"/>
          </w:p>
        </w:tc>
        <w:tc>
          <w:tcPr>
            <w:tcW w:w="23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7006CF" w:rsidRPr="004A66B4" w:rsidRDefault="007006CF" w:rsidP="00DD1FC2">
            <w:pPr>
              <w:spacing w:after="0" w:line="240" w:lineRule="auto"/>
              <w:jc w:val="right"/>
              <w:rPr>
                <w:rFonts w:ascii="Century Gothic" w:eastAsia="Times New Roman" w:hAnsi="Century Gothic" w:cs="Times New Roman"/>
                <w:color w:val="366092"/>
                <w:sz w:val="24"/>
                <w:szCs w:val="24"/>
                <w:lang w:eastAsia="es-ES"/>
              </w:rPr>
            </w:pPr>
            <w:r w:rsidRPr="004A66B4">
              <w:rPr>
                <w:rFonts w:ascii="Century Gothic" w:eastAsia="Times New Roman" w:hAnsi="Century Gothic" w:cs="Times New Roman"/>
                <w:color w:val="366092"/>
                <w:sz w:val="24"/>
                <w:szCs w:val="24"/>
                <w:lang w:eastAsia="es-ES"/>
              </w:rPr>
              <w:t>35%</w:t>
            </w:r>
          </w:p>
        </w:tc>
      </w:tr>
      <w:tr w:rsidR="007006CF" w:rsidRPr="004A66B4" w:rsidTr="00DD1FC2">
        <w:trPr>
          <w:trHeight w:val="345"/>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06CF" w:rsidRPr="004A66B4" w:rsidRDefault="007006CF" w:rsidP="00DD1FC2">
            <w:pPr>
              <w:spacing w:after="0" w:line="240" w:lineRule="auto"/>
              <w:rPr>
                <w:rFonts w:ascii="Century Gothic" w:eastAsia="Times New Roman" w:hAnsi="Century Gothic" w:cs="Times New Roman"/>
                <w:color w:val="366092"/>
                <w:sz w:val="24"/>
                <w:szCs w:val="24"/>
                <w:lang w:eastAsia="es-ES"/>
              </w:rPr>
            </w:pPr>
            <w:r w:rsidRPr="004A66B4">
              <w:rPr>
                <w:rFonts w:ascii="Century Gothic" w:eastAsia="Times New Roman" w:hAnsi="Century Gothic" w:cs="Times New Roman"/>
                <w:color w:val="366092"/>
                <w:sz w:val="24"/>
                <w:szCs w:val="24"/>
                <w:lang w:eastAsia="es-ES"/>
              </w:rPr>
              <w:t>Laboratorio Chile</w:t>
            </w:r>
          </w:p>
        </w:tc>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06CF" w:rsidRPr="004A66B4" w:rsidRDefault="007006CF" w:rsidP="00DD1FC2">
            <w:pPr>
              <w:spacing w:after="0" w:line="240" w:lineRule="auto"/>
              <w:jc w:val="right"/>
              <w:rPr>
                <w:rFonts w:ascii="Century Gothic" w:eastAsia="Times New Roman" w:hAnsi="Century Gothic" w:cs="Times New Roman"/>
                <w:color w:val="366092"/>
                <w:sz w:val="24"/>
                <w:szCs w:val="24"/>
                <w:lang w:eastAsia="es-ES"/>
              </w:rPr>
            </w:pPr>
            <w:r w:rsidRPr="004A66B4">
              <w:rPr>
                <w:rFonts w:ascii="Century Gothic" w:eastAsia="Times New Roman" w:hAnsi="Century Gothic" w:cs="Times New Roman"/>
                <w:color w:val="366092"/>
                <w:sz w:val="24"/>
                <w:szCs w:val="24"/>
                <w:lang w:eastAsia="es-ES"/>
              </w:rPr>
              <w:t>37%</w:t>
            </w:r>
          </w:p>
        </w:tc>
      </w:tr>
      <w:tr w:rsidR="007006CF" w:rsidRPr="004A66B4" w:rsidTr="00DD1FC2">
        <w:trPr>
          <w:trHeight w:val="345"/>
        </w:trPr>
        <w:tc>
          <w:tcPr>
            <w:tcW w:w="408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7006CF" w:rsidRPr="004A66B4" w:rsidRDefault="007006CF" w:rsidP="00DD1FC2">
            <w:pPr>
              <w:spacing w:after="0" w:line="240" w:lineRule="auto"/>
              <w:rPr>
                <w:rFonts w:ascii="Century Gothic" w:eastAsia="Times New Roman" w:hAnsi="Century Gothic" w:cs="Times New Roman"/>
                <w:color w:val="366092"/>
                <w:sz w:val="24"/>
                <w:szCs w:val="24"/>
                <w:lang w:eastAsia="es-ES"/>
              </w:rPr>
            </w:pPr>
            <w:r w:rsidRPr="004A66B4">
              <w:rPr>
                <w:rFonts w:ascii="Century Gothic" w:eastAsia="Times New Roman" w:hAnsi="Century Gothic" w:cs="Times New Roman"/>
                <w:color w:val="366092"/>
                <w:sz w:val="24"/>
                <w:szCs w:val="24"/>
                <w:lang w:eastAsia="es-ES"/>
              </w:rPr>
              <w:t xml:space="preserve">Laboratorio </w:t>
            </w:r>
            <w:proofErr w:type="spellStart"/>
            <w:r w:rsidRPr="004A66B4">
              <w:rPr>
                <w:rFonts w:ascii="Century Gothic" w:eastAsia="Times New Roman" w:hAnsi="Century Gothic" w:cs="Times New Roman"/>
                <w:color w:val="366092"/>
                <w:sz w:val="24"/>
                <w:szCs w:val="24"/>
                <w:lang w:eastAsia="es-ES"/>
              </w:rPr>
              <w:t>Astrazaneca</w:t>
            </w:r>
            <w:proofErr w:type="spellEnd"/>
          </w:p>
        </w:tc>
        <w:tc>
          <w:tcPr>
            <w:tcW w:w="23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7006CF" w:rsidRPr="004A66B4" w:rsidRDefault="007006CF" w:rsidP="00DD1FC2">
            <w:pPr>
              <w:spacing w:after="0" w:line="240" w:lineRule="auto"/>
              <w:jc w:val="right"/>
              <w:rPr>
                <w:rFonts w:ascii="Century Gothic" w:eastAsia="Times New Roman" w:hAnsi="Century Gothic" w:cs="Times New Roman"/>
                <w:color w:val="366092"/>
                <w:sz w:val="24"/>
                <w:szCs w:val="24"/>
                <w:lang w:eastAsia="es-ES"/>
              </w:rPr>
            </w:pPr>
            <w:r w:rsidRPr="004A66B4">
              <w:rPr>
                <w:rFonts w:ascii="Century Gothic" w:eastAsia="Times New Roman" w:hAnsi="Century Gothic" w:cs="Times New Roman"/>
                <w:color w:val="366092"/>
                <w:sz w:val="24"/>
                <w:szCs w:val="24"/>
                <w:lang w:eastAsia="es-ES"/>
              </w:rPr>
              <w:t>51%</w:t>
            </w:r>
          </w:p>
        </w:tc>
      </w:tr>
      <w:tr w:rsidR="007006CF" w:rsidRPr="004A66B4" w:rsidTr="00DD1FC2">
        <w:trPr>
          <w:trHeight w:val="345"/>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06CF" w:rsidRPr="004A66B4" w:rsidRDefault="007006CF" w:rsidP="00DD1FC2">
            <w:pPr>
              <w:spacing w:after="0" w:line="240" w:lineRule="auto"/>
              <w:rPr>
                <w:rFonts w:ascii="Century Gothic" w:eastAsia="Times New Roman" w:hAnsi="Century Gothic" w:cs="Times New Roman"/>
                <w:color w:val="366092"/>
                <w:sz w:val="24"/>
                <w:szCs w:val="24"/>
                <w:lang w:eastAsia="es-ES"/>
              </w:rPr>
            </w:pPr>
            <w:r w:rsidRPr="004A66B4">
              <w:rPr>
                <w:rFonts w:ascii="Century Gothic" w:eastAsia="Times New Roman" w:hAnsi="Century Gothic" w:cs="Times New Roman"/>
                <w:color w:val="366092"/>
                <w:sz w:val="24"/>
                <w:szCs w:val="24"/>
                <w:lang w:eastAsia="es-ES"/>
              </w:rPr>
              <w:t>Laboratorio Merck Sharp &amp;</w:t>
            </w:r>
            <w:proofErr w:type="spellStart"/>
            <w:r w:rsidRPr="004A66B4">
              <w:rPr>
                <w:rFonts w:ascii="Century Gothic" w:eastAsia="Times New Roman" w:hAnsi="Century Gothic" w:cs="Times New Roman"/>
                <w:color w:val="366092"/>
                <w:sz w:val="24"/>
                <w:szCs w:val="24"/>
                <w:lang w:eastAsia="es-ES"/>
              </w:rPr>
              <w:t>Dohme</w:t>
            </w:r>
            <w:proofErr w:type="spellEnd"/>
          </w:p>
        </w:tc>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06CF" w:rsidRPr="004A66B4" w:rsidRDefault="007006CF" w:rsidP="00DD1FC2">
            <w:pPr>
              <w:spacing w:after="0" w:line="240" w:lineRule="auto"/>
              <w:jc w:val="right"/>
              <w:rPr>
                <w:rFonts w:ascii="Century Gothic" w:eastAsia="Times New Roman" w:hAnsi="Century Gothic" w:cs="Times New Roman"/>
                <w:color w:val="366092"/>
                <w:sz w:val="24"/>
                <w:szCs w:val="24"/>
                <w:lang w:eastAsia="es-ES"/>
              </w:rPr>
            </w:pPr>
            <w:r w:rsidRPr="004A66B4">
              <w:rPr>
                <w:rFonts w:ascii="Century Gothic" w:eastAsia="Times New Roman" w:hAnsi="Century Gothic" w:cs="Times New Roman"/>
                <w:color w:val="366092"/>
                <w:sz w:val="24"/>
                <w:szCs w:val="24"/>
                <w:lang w:eastAsia="es-ES"/>
              </w:rPr>
              <w:t>55%</w:t>
            </w:r>
          </w:p>
        </w:tc>
      </w:tr>
      <w:tr w:rsidR="007006CF" w:rsidRPr="004A66B4" w:rsidTr="00DD1FC2">
        <w:trPr>
          <w:trHeight w:val="345"/>
        </w:trPr>
        <w:tc>
          <w:tcPr>
            <w:tcW w:w="408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7006CF" w:rsidRPr="004A66B4" w:rsidRDefault="007006CF" w:rsidP="00DD1FC2">
            <w:pPr>
              <w:spacing w:after="0" w:line="240" w:lineRule="auto"/>
              <w:rPr>
                <w:rFonts w:ascii="Century Gothic" w:eastAsia="Times New Roman" w:hAnsi="Century Gothic" w:cs="Times New Roman"/>
                <w:color w:val="366092"/>
                <w:sz w:val="24"/>
                <w:szCs w:val="24"/>
                <w:lang w:eastAsia="es-ES"/>
              </w:rPr>
            </w:pPr>
            <w:r w:rsidRPr="004A66B4">
              <w:rPr>
                <w:rFonts w:ascii="Century Gothic" w:eastAsia="Times New Roman" w:hAnsi="Century Gothic" w:cs="Times New Roman"/>
                <w:color w:val="366092"/>
                <w:sz w:val="24"/>
                <w:szCs w:val="24"/>
                <w:lang w:eastAsia="es-ES"/>
              </w:rPr>
              <w:t xml:space="preserve">Laboratorio </w:t>
            </w:r>
            <w:proofErr w:type="spellStart"/>
            <w:r w:rsidRPr="004A66B4">
              <w:rPr>
                <w:rFonts w:ascii="Century Gothic" w:eastAsia="Times New Roman" w:hAnsi="Century Gothic" w:cs="Times New Roman"/>
                <w:color w:val="366092"/>
                <w:sz w:val="24"/>
                <w:szCs w:val="24"/>
                <w:lang w:eastAsia="es-ES"/>
              </w:rPr>
              <w:t>Recalcine</w:t>
            </w:r>
            <w:proofErr w:type="spellEnd"/>
          </w:p>
        </w:tc>
        <w:tc>
          <w:tcPr>
            <w:tcW w:w="23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7006CF" w:rsidRPr="004A66B4" w:rsidRDefault="007006CF" w:rsidP="00DD1FC2">
            <w:pPr>
              <w:spacing w:after="0" w:line="240" w:lineRule="auto"/>
              <w:jc w:val="right"/>
              <w:rPr>
                <w:rFonts w:ascii="Century Gothic" w:eastAsia="Times New Roman" w:hAnsi="Century Gothic" w:cs="Times New Roman"/>
                <w:color w:val="366092"/>
                <w:sz w:val="24"/>
                <w:szCs w:val="24"/>
                <w:lang w:eastAsia="es-ES"/>
              </w:rPr>
            </w:pPr>
            <w:r w:rsidRPr="004A66B4">
              <w:rPr>
                <w:rFonts w:ascii="Century Gothic" w:eastAsia="Times New Roman" w:hAnsi="Century Gothic" w:cs="Times New Roman"/>
                <w:color w:val="366092"/>
                <w:sz w:val="24"/>
                <w:szCs w:val="24"/>
                <w:lang w:eastAsia="es-ES"/>
              </w:rPr>
              <w:t>51%</w:t>
            </w:r>
          </w:p>
        </w:tc>
      </w:tr>
      <w:tr w:rsidR="007006CF" w:rsidRPr="004A66B4" w:rsidTr="00DD1FC2">
        <w:trPr>
          <w:trHeight w:val="345"/>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06CF" w:rsidRPr="004A66B4" w:rsidRDefault="007006CF" w:rsidP="00DD1FC2">
            <w:pPr>
              <w:spacing w:after="0" w:line="240" w:lineRule="auto"/>
              <w:rPr>
                <w:rFonts w:ascii="Century Gothic" w:eastAsia="Times New Roman" w:hAnsi="Century Gothic" w:cs="Times New Roman"/>
                <w:color w:val="366092"/>
                <w:sz w:val="24"/>
                <w:szCs w:val="24"/>
                <w:lang w:eastAsia="es-ES"/>
              </w:rPr>
            </w:pPr>
            <w:r w:rsidRPr="004A66B4">
              <w:rPr>
                <w:rFonts w:ascii="Century Gothic" w:eastAsia="Times New Roman" w:hAnsi="Century Gothic" w:cs="Times New Roman"/>
                <w:color w:val="366092"/>
                <w:sz w:val="24"/>
                <w:szCs w:val="24"/>
                <w:lang w:eastAsia="es-ES"/>
              </w:rPr>
              <w:t xml:space="preserve">Laboratorio </w:t>
            </w:r>
            <w:proofErr w:type="spellStart"/>
            <w:r w:rsidRPr="004A66B4">
              <w:rPr>
                <w:rFonts w:ascii="Century Gothic" w:eastAsia="Times New Roman" w:hAnsi="Century Gothic" w:cs="Times New Roman"/>
                <w:color w:val="366092"/>
                <w:sz w:val="24"/>
                <w:szCs w:val="24"/>
                <w:lang w:eastAsia="es-ES"/>
              </w:rPr>
              <w:t>Andromaco</w:t>
            </w:r>
            <w:proofErr w:type="spellEnd"/>
          </w:p>
        </w:tc>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06CF" w:rsidRPr="004A66B4" w:rsidRDefault="007006CF" w:rsidP="00DD1FC2">
            <w:pPr>
              <w:spacing w:after="0" w:line="240" w:lineRule="auto"/>
              <w:jc w:val="right"/>
              <w:rPr>
                <w:rFonts w:ascii="Century Gothic" w:eastAsia="Times New Roman" w:hAnsi="Century Gothic" w:cs="Times New Roman"/>
                <w:color w:val="366092"/>
                <w:sz w:val="24"/>
                <w:szCs w:val="24"/>
                <w:lang w:eastAsia="es-ES"/>
              </w:rPr>
            </w:pPr>
            <w:r w:rsidRPr="004A66B4">
              <w:rPr>
                <w:rFonts w:ascii="Century Gothic" w:eastAsia="Times New Roman" w:hAnsi="Century Gothic" w:cs="Times New Roman"/>
                <w:color w:val="366092"/>
                <w:sz w:val="24"/>
                <w:szCs w:val="24"/>
                <w:lang w:eastAsia="es-ES"/>
              </w:rPr>
              <w:t>55%</w:t>
            </w:r>
          </w:p>
        </w:tc>
      </w:tr>
      <w:tr w:rsidR="007006CF" w:rsidRPr="004A66B4" w:rsidTr="00DD1FC2">
        <w:trPr>
          <w:trHeight w:val="345"/>
        </w:trPr>
        <w:tc>
          <w:tcPr>
            <w:tcW w:w="408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7006CF" w:rsidRPr="004A66B4" w:rsidRDefault="007006CF" w:rsidP="00DD1FC2">
            <w:pPr>
              <w:spacing w:after="0" w:line="240" w:lineRule="auto"/>
              <w:jc w:val="both"/>
              <w:rPr>
                <w:rFonts w:ascii="Century Gothic" w:eastAsia="Times New Roman" w:hAnsi="Century Gothic" w:cs="Times New Roman"/>
                <w:color w:val="366092"/>
                <w:sz w:val="24"/>
                <w:szCs w:val="24"/>
                <w:lang w:eastAsia="es-ES"/>
              </w:rPr>
            </w:pPr>
            <w:r w:rsidRPr="004A66B4">
              <w:rPr>
                <w:rFonts w:ascii="Century Gothic" w:eastAsia="Symbol" w:hAnsi="Century Gothic" w:cs="Symbol"/>
                <w:color w:val="366092"/>
                <w:sz w:val="24"/>
                <w:szCs w:val="24"/>
                <w:lang w:eastAsia="es-ES"/>
              </w:rPr>
              <w:t xml:space="preserve">Laboratorio </w:t>
            </w:r>
            <w:proofErr w:type="spellStart"/>
            <w:r w:rsidRPr="004A66B4">
              <w:rPr>
                <w:rFonts w:ascii="Century Gothic" w:eastAsia="Symbol" w:hAnsi="Century Gothic" w:cs="Symbol"/>
                <w:color w:val="366092"/>
                <w:sz w:val="24"/>
                <w:szCs w:val="24"/>
                <w:lang w:eastAsia="es-ES"/>
              </w:rPr>
              <w:t>Glaxo</w:t>
            </w:r>
            <w:proofErr w:type="spellEnd"/>
            <w:r w:rsidRPr="004A66B4">
              <w:rPr>
                <w:rFonts w:ascii="Century Gothic" w:eastAsia="Symbol" w:hAnsi="Century Gothic" w:cs="Symbol"/>
                <w:color w:val="366092"/>
                <w:sz w:val="24"/>
                <w:szCs w:val="24"/>
                <w:lang w:eastAsia="es-ES"/>
              </w:rPr>
              <w:t xml:space="preserve"> </w:t>
            </w:r>
            <w:proofErr w:type="spellStart"/>
            <w:r w:rsidRPr="004A66B4">
              <w:rPr>
                <w:rFonts w:ascii="Century Gothic" w:eastAsia="Symbol" w:hAnsi="Century Gothic" w:cs="Symbol"/>
                <w:color w:val="366092"/>
                <w:sz w:val="24"/>
                <w:szCs w:val="24"/>
                <w:lang w:eastAsia="es-ES"/>
              </w:rPr>
              <w:t>SmithKline</w:t>
            </w:r>
            <w:proofErr w:type="spellEnd"/>
          </w:p>
        </w:tc>
        <w:tc>
          <w:tcPr>
            <w:tcW w:w="23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7006CF" w:rsidRPr="004A66B4" w:rsidRDefault="007006CF" w:rsidP="00DD1FC2">
            <w:pPr>
              <w:spacing w:after="0" w:line="240" w:lineRule="auto"/>
              <w:jc w:val="right"/>
              <w:rPr>
                <w:rFonts w:ascii="Century Gothic" w:eastAsia="Times New Roman" w:hAnsi="Century Gothic" w:cs="Times New Roman"/>
                <w:color w:val="366092"/>
                <w:sz w:val="24"/>
                <w:szCs w:val="24"/>
                <w:lang w:eastAsia="es-ES"/>
              </w:rPr>
            </w:pPr>
            <w:r w:rsidRPr="004A66B4">
              <w:rPr>
                <w:rFonts w:ascii="Century Gothic" w:eastAsia="Times New Roman" w:hAnsi="Century Gothic" w:cs="Times New Roman"/>
                <w:color w:val="366092"/>
                <w:sz w:val="24"/>
                <w:szCs w:val="24"/>
                <w:lang w:eastAsia="es-ES"/>
              </w:rPr>
              <w:t>60%</w:t>
            </w:r>
          </w:p>
        </w:tc>
      </w:tr>
      <w:tr w:rsidR="007006CF" w:rsidRPr="004A66B4" w:rsidTr="00DD1FC2">
        <w:trPr>
          <w:trHeight w:val="345"/>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06CF" w:rsidRPr="004A66B4" w:rsidRDefault="007006CF" w:rsidP="00DD1FC2">
            <w:pPr>
              <w:spacing w:after="0" w:line="240" w:lineRule="auto"/>
              <w:rPr>
                <w:rFonts w:ascii="Century Gothic" w:eastAsia="Times New Roman" w:hAnsi="Century Gothic" w:cs="Times New Roman"/>
                <w:color w:val="366092"/>
                <w:sz w:val="24"/>
                <w:szCs w:val="24"/>
                <w:lang w:eastAsia="es-ES"/>
              </w:rPr>
            </w:pPr>
            <w:r w:rsidRPr="004A66B4">
              <w:rPr>
                <w:rFonts w:ascii="Century Gothic" w:eastAsia="Times New Roman" w:hAnsi="Century Gothic" w:cs="Times New Roman"/>
                <w:color w:val="366092"/>
                <w:sz w:val="24"/>
                <w:szCs w:val="24"/>
                <w:lang w:eastAsia="es-ES"/>
              </w:rPr>
              <w:t xml:space="preserve">Laboratorio ITF </w:t>
            </w:r>
            <w:proofErr w:type="spellStart"/>
            <w:r w:rsidRPr="004A66B4">
              <w:rPr>
                <w:rFonts w:ascii="Century Gothic" w:eastAsia="Times New Roman" w:hAnsi="Century Gothic" w:cs="Times New Roman"/>
                <w:color w:val="366092"/>
                <w:sz w:val="24"/>
                <w:szCs w:val="24"/>
                <w:lang w:eastAsia="es-ES"/>
              </w:rPr>
              <w:t>Labomed</w:t>
            </w:r>
            <w:proofErr w:type="spellEnd"/>
          </w:p>
        </w:tc>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06CF" w:rsidRPr="004A66B4" w:rsidRDefault="007006CF" w:rsidP="00DD1FC2">
            <w:pPr>
              <w:spacing w:after="0" w:line="240" w:lineRule="auto"/>
              <w:jc w:val="right"/>
              <w:rPr>
                <w:rFonts w:ascii="Century Gothic" w:eastAsia="Times New Roman" w:hAnsi="Century Gothic" w:cs="Times New Roman"/>
                <w:color w:val="366092"/>
                <w:sz w:val="24"/>
                <w:szCs w:val="24"/>
                <w:lang w:eastAsia="es-ES"/>
              </w:rPr>
            </w:pPr>
            <w:r w:rsidRPr="004A66B4">
              <w:rPr>
                <w:rFonts w:ascii="Century Gothic" w:eastAsia="Times New Roman" w:hAnsi="Century Gothic" w:cs="Times New Roman"/>
                <w:color w:val="366092"/>
                <w:sz w:val="24"/>
                <w:szCs w:val="24"/>
                <w:lang w:eastAsia="es-ES"/>
              </w:rPr>
              <w:t>74%</w:t>
            </w:r>
          </w:p>
        </w:tc>
      </w:tr>
      <w:tr w:rsidR="007006CF" w:rsidRPr="004A66B4" w:rsidTr="00DD1FC2">
        <w:trPr>
          <w:trHeight w:val="345"/>
        </w:trPr>
        <w:tc>
          <w:tcPr>
            <w:tcW w:w="408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7006CF" w:rsidRPr="004A66B4" w:rsidRDefault="007006CF" w:rsidP="00DD1FC2">
            <w:pPr>
              <w:spacing w:after="0" w:line="240" w:lineRule="auto"/>
              <w:rPr>
                <w:rFonts w:ascii="Century Gothic" w:eastAsia="Times New Roman" w:hAnsi="Century Gothic" w:cs="Times New Roman"/>
                <w:color w:val="366092"/>
                <w:sz w:val="24"/>
                <w:szCs w:val="24"/>
                <w:lang w:eastAsia="es-ES"/>
              </w:rPr>
            </w:pPr>
            <w:r w:rsidRPr="004A66B4">
              <w:rPr>
                <w:rFonts w:ascii="Century Gothic" w:eastAsia="Times New Roman" w:hAnsi="Century Gothic" w:cs="Times New Roman"/>
                <w:color w:val="366092"/>
                <w:sz w:val="24"/>
                <w:szCs w:val="24"/>
                <w:lang w:eastAsia="es-ES"/>
              </w:rPr>
              <w:t>Laboratorio Bayer</w:t>
            </w:r>
          </w:p>
        </w:tc>
        <w:tc>
          <w:tcPr>
            <w:tcW w:w="23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7006CF" w:rsidRPr="004A66B4" w:rsidRDefault="007006CF" w:rsidP="00DD1FC2">
            <w:pPr>
              <w:spacing w:after="0" w:line="240" w:lineRule="auto"/>
              <w:jc w:val="right"/>
              <w:rPr>
                <w:rFonts w:ascii="Century Gothic" w:eastAsia="Times New Roman" w:hAnsi="Century Gothic" w:cs="Times New Roman"/>
                <w:color w:val="366092"/>
                <w:sz w:val="24"/>
                <w:szCs w:val="24"/>
                <w:lang w:eastAsia="es-ES"/>
              </w:rPr>
            </w:pPr>
            <w:r w:rsidRPr="004A66B4">
              <w:rPr>
                <w:rFonts w:ascii="Century Gothic" w:eastAsia="Times New Roman" w:hAnsi="Century Gothic" w:cs="Times New Roman"/>
                <w:color w:val="366092"/>
                <w:sz w:val="24"/>
                <w:szCs w:val="24"/>
                <w:lang w:eastAsia="es-ES"/>
              </w:rPr>
              <w:t>44%</w:t>
            </w:r>
          </w:p>
        </w:tc>
      </w:tr>
      <w:tr w:rsidR="007006CF" w:rsidRPr="004A66B4" w:rsidTr="00DD1FC2">
        <w:trPr>
          <w:trHeight w:val="345"/>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06CF" w:rsidRPr="004A66B4" w:rsidRDefault="007006CF" w:rsidP="00DD1FC2">
            <w:pPr>
              <w:spacing w:after="0" w:line="240" w:lineRule="auto"/>
              <w:rPr>
                <w:rFonts w:ascii="Century Gothic" w:eastAsia="Times New Roman" w:hAnsi="Century Gothic" w:cs="Times New Roman"/>
                <w:color w:val="366092"/>
                <w:sz w:val="24"/>
                <w:szCs w:val="24"/>
                <w:lang w:eastAsia="es-ES"/>
              </w:rPr>
            </w:pPr>
            <w:r w:rsidRPr="004A66B4">
              <w:rPr>
                <w:rFonts w:ascii="Century Gothic" w:eastAsia="Times New Roman" w:hAnsi="Century Gothic" w:cs="Times New Roman"/>
                <w:color w:val="366092"/>
                <w:sz w:val="24"/>
                <w:szCs w:val="24"/>
                <w:lang w:eastAsia="es-ES"/>
              </w:rPr>
              <w:t xml:space="preserve">Laboratorio Novo </w:t>
            </w:r>
            <w:proofErr w:type="spellStart"/>
            <w:r w:rsidRPr="004A66B4">
              <w:rPr>
                <w:rFonts w:ascii="Century Gothic" w:eastAsia="Times New Roman" w:hAnsi="Century Gothic" w:cs="Times New Roman"/>
                <w:color w:val="366092"/>
                <w:sz w:val="24"/>
                <w:szCs w:val="24"/>
                <w:lang w:eastAsia="es-ES"/>
              </w:rPr>
              <w:t>Nordisk</w:t>
            </w:r>
            <w:proofErr w:type="spellEnd"/>
          </w:p>
        </w:tc>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06CF" w:rsidRPr="004A66B4" w:rsidRDefault="007006CF" w:rsidP="00DD1FC2">
            <w:pPr>
              <w:spacing w:after="0" w:line="240" w:lineRule="auto"/>
              <w:jc w:val="right"/>
              <w:rPr>
                <w:rFonts w:ascii="Century Gothic" w:eastAsia="Times New Roman" w:hAnsi="Century Gothic" w:cs="Times New Roman"/>
                <w:color w:val="366092"/>
                <w:sz w:val="24"/>
                <w:szCs w:val="24"/>
                <w:lang w:eastAsia="es-ES"/>
              </w:rPr>
            </w:pPr>
            <w:r w:rsidRPr="004A66B4">
              <w:rPr>
                <w:rFonts w:ascii="Century Gothic" w:eastAsia="Times New Roman" w:hAnsi="Century Gothic" w:cs="Times New Roman"/>
                <w:color w:val="366092"/>
                <w:sz w:val="24"/>
                <w:szCs w:val="24"/>
                <w:lang w:eastAsia="es-ES"/>
              </w:rPr>
              <w:t>48%</w:t>
            </w:r>
          </w:p>
        </w:tc>
      </w:tr>
      <w:tr w:rsidR="007006CF" w:rsidRPr="004A66B4" w:rsidTr="00DD1FC2">
        <w:trPr>
          <w:trHeight w:val="345"/>
        </w:trPr>
        <w:tc>
          <w:tcPr>
            <w:tcW w:w="408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7006CF" w:rsidRPr="004A66B4" w:rsidRDefault="007006CF" w:rsidP="00DD1FC2">
            <w:pPr>
              <w:spacing w:after="0" w:line="240" w:lineRule="auto"/>
              <w:rPr>
                <w:rFonts w:ascii="Century Gothic" w:eastAsia="Times New Roman" w:hAnsi="Century Gothic" w:cs="Times New Roman"/>
                <w:color w:val="366092"/>
                <w:sz w:val="24"/>
                <w:szCs w:val="24"/>
                <w:lang w:eastAsia="es-ES"/>
              </w:rPr>
            </w:pPr>
            <w:r w:rsidRPr="004A66B4">
              <w:rPr>
                <w:rFonts w:ascii="Century Gothic" w:eastAsia="Times New Roman" w:hAnsi="Century Gothic" w:cs="Times New Roman"/>
                <w:color w:val="366092"/>
                <w:sz w:val="24"/>
                <w:szCs w:val="24"/>
                <w:lang w:eastAsia="es-ES"/>
              </w:rPr>
              <w:t xml:space="preserve">Laboratorio </w:t>
            </w:r>
            <w:proofErr w:type="spellStart"/>
            <w:r w:rsidRPr="004A66B4">
              <w:rPr>
                <w:rFonts w:ascii="Century Gothic" w:eastAsia="Times New Roman" w:hAnsi="Century Gothic" w:cs="Times New Roman"/>
                <w:color w:val="366092"/>
                <w:sz w:val="24"/>
                <w:szCs w:val="24"/>
                <w:lang w:eastAsia="es-ES"/>
              </w:rPr>
              <w:t>Tecnofarma</w:t>
            </w:r>
            <w:proofErr w:type="spellEnd"/>
          </w:p>
        </w:tc>
        <w:tc>
          <w:tcPr>
            <w:tcW w:w="23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7006CF" w:rsidRPr="004A66B4" w:rsidRDefault="007006CF" w:rsidP="00DD1FC2">
            <w:pPr>
              <w:spacing w:after="0" w:line="240" w:lineRule="auto"/>
              <w:jc w:val="right"/>
              <w:rPr>
                <w:rFonts w:ascii="Century Gothic" w:eastAsia="Times New Roman" w:hAnsi="Century Gothic" w:cs="Times New Roman"/>
                <w:color w:val="366092"/>
                <w:sz w:val="24"/>
                <w:szCs w:val="24"/>
                <w:lang w:eastAsia="es-ES"/>
              </w:rPr>
            </w:pPr>
            <w:r w:rsidRPr="004A66B4">
              <w:rPr>
                <w:rFonts w:ascii="Century Gothic" w:eastAsia="Times New Roman" w:hAnsi="Century Gothic" w:cs="Times New Roman"/>
                <w:color w:val="366092"/>
                <w:sz w:val="24"/>
                <w:szCs w:val="24"/>
                <w:lang w:eastAsia="es-ES"/>
              </w:rPr>
              <w:t>45%</w:t>
            </w:r>
          </w:p>
        </w:tc>
      </w:tr>
      <w:tr w:rsidR="007006CF" w:rsidRPr="004A66B4" w:rsidTr="00DD1FC2">
        <w:trPr>
          <w:trHeight w:val="345"/>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06CF" w:rsidRPr="004A66B4" w:rsidRDefault="007006CF" w:rsidP="00DD1FC2">
            <w:pPr>
              <w:spacing w:after="0" w:line="240" w:lineRule="auto"/>
              <w:rPr>
                <w:rFonts w:ascii="Century Gothic" w:eastAsia="Times New Roman" w:hAnsi="Century Gothic" w:cs="Times New Roman"/>
                <w:color w:val="366092"/>
                <w:sz w:val="24"/>
                <w:szCs w:val="24"/>
                <w:lang w:eastAsia="es-ES"/>
              </w:rPr>
            </w:pPr>
            <w:r w:rsidRPr="004A66B4">
              <w:rPr>
                <w:rFonts w:ascii="Century Gothic" w:eastAsia="Times New Roman" w:hAnsi="Century Gothic" w:cs="Times New Roman"/>
                <w:color w:val="366092"/>
                <w:sz w:val="24"/>
                <w:szCs w:val="24"/>
                <w:lang w:eastAsia="es-ES"/>
              </w:rPr>
              <w:t xml:space="preserve">Laboratorio </w:t>
            </w:r>
            <w:proofErr w:type="spellStart"/>
            <w:r w:rsidRPr="004A66B4">
              <w:rPr>
                <w:rFonts w:ascii="Century Gothic" w:eastAsia="Times New Roman" w:hAnsi="Century Gothic" w:cs="Times New Roman"/>
                <w:color w:val="366092"/>
                <w:sz w:val="24"/>
                <w:szCs w:val="24"/>
                <w:lang w:eastAsia="es-ES"/>
              </w:rPr>
              <w:t>Galenicum</w:t>
            </w:r>
            <w:proofErr w:type="spellEnd"/>
          </w:p>
        </w:tc>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06CF" w:rsidRPr="004A66B4" w:rsidRDefault="007006CF" w:rsidP="00DD1FC2">
            <w:pPr>
              <w:spacing w:after="0" w:line="240" w:lineRule="auto"/>
              <w:jc w:val="right"/>
              <w:rPr>
                <w:rFonts w:ascii="Century Gothic" w:eastAsia="Times New Roman" w:hAnsi="Century Gothic" w:cs="Times New Roman"/>
                <w:color w:val="366092"/>
                <w:sz w:val="24"/>
                <w:szCs w:val="24"/>
                <w:lang w:eastAsia="es-ES"/>
              </w:rPr>
            </w:pPr>
            <w:r w:rsidRPr="004A66B4">
              <w:rPr>
                <w:rFonts w:ascii="Century Gothic" w:eastAsia="Times New Roman" w:hAnsi="Century Gothic" w:cs="Times New Roman"/>
                <w:color w:val="366092"/>
                <w:sz w:val="24"/>
                <w:szCs w:val="24"/>
                <w:lang w:eastAsia="es-ES"/>
              </w:rPr>
              <w:t>58%</w:t>
            </w:r>
          </w:p>
        </w:tc>
      </w:tr>
      <w:tr w:rsidR="007006CF" w:rsidRPr="004A66B4" w:rsidTr="00DD1FC2">
        <w:trPr>
          <w:trHeight w:val="345"/>
        </w:trPr>
        <w:tc>
          <w:tcPr>
            <w:tcW w:w="408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7006CF" w:rsidRPr="004A66B4" w:rsidRDefault="007006CF" w:rsidP="00DD1FC2">
            <w:pPr>
              <w:spacing w:after="0" w:line="240" w:lineRule="auto"/>
              <w:rPr>
                <w:rFonts w:ascii="Century Gothic" w:eastAsia="Times New Roman" w:hAnsi="Century Gothic" w:cs="Times New Roman"/>
                <w:color w:val="366092"/>
                <w:sz w:val="24"/>
                <w:szCs w:val="24"/>
                <w:lang w:eastAsia="es-ES"/>
              </w:rPr>
            </w:pPr>
            <w:r w:rsidRPr="004A66B4">
              <w:rPr>
                <w:rFonts w:ascii="Century Gothic" w:eastAsia="Times New Roman" w:hAnsi="Century Gothic" w:cs="Times New Roman"/>
                <w:color w:val="366092"/>
                <w:sz w:val="24"/>
                <w:szCs w:val="24"/>
                <w:lang w:eastAsia="es-ES"/>
              </w:rPr>
              <w:lastRenderedPageBreak/>
              <w:t xml:space="preserve">Laboratorio </w:t>
            </w:r>
            <w:proofErr w:type="spellStart"/>
            <w:r w:rsidRPr="004A66B4">
              <w:rPr>
                <w:rFonts w:ascii="Century Gothic" w:eastAsia="Times New Roman" w:hAnsi="Century Gothic" w:cs="Times New Roman"/>
                <w:color w:val="366092"/>
                <w:sz w:val="24"/>
                <w:szCs w:val="24"/>
                <w:lang w:eastAsia="es-ES"/>
              </w:rPr>
              <w:t>Novartis</w:t>
            </w:r>
            <w:proofErr w:type="spellEnd"/>
          </w:p>
        </w:tc>
        <w:tc>
          <w:tcPr>
            <w:tcW w:w="23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7006CF" w:rsidRPr="004A66B4" w:rsidRDefault="007006CF" w:rsidP="00DD1FC2">
            <w:pPr>
              <w:spacing w:after="0" w:line="240" w:lineRule="auto"/>
              <w:jc w:val="right"/>
              <w:rPr>
                <w:rFonts w:ascii="Century Gothic" w:eastAsia="Times New Roman" w:hAnsi="Century Gothic" w:cs="Times New Roman"/>
                <w:color w:val="366092"/>
                <w:sz w:val="24"/>
                <w:szCs w:val="24"/>
                <w:lang w:eastAsia="es-ES"/>
              </w:rPr>
            </w:pPr>
            <w:r w:rsidRPr="004A66B4">
              <w:rPr>
                <w:rFonts w:ascii="Century Gothic" w:eastAsia="Times New Roman" w:hAnsi="Century Gothic" w:cs="Times New Roman"/>
                <w:color w:val="366092"/>
                <w:sz w:val="24"/>
                <w:szCs w:val="24"/>
                <w:lang w:eastAsia="es-ES"/>
              </w:rPr>
              <w:t>39%</w:t>
            </w:r>
          </w:p>
        </w:tc>
      </w:tr>
      <w:tr w:rsidR="007006CF" w:rsidRPr="004A66B4" w:rsidTr="00DD1FC2">
        <w:trPr>
          <w:trHeight w:val="345"/>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06CF" w:rsidRPr="004A66B4" w:rsidRDefault="007006CF" w:rsidP="00DD1FC2">
            <w:pPr>
              <w:spacing w:after="0" w:line="240" w:lineRule="auto"/>
              <w:rPr>
                <w:rFonts w:ascii="Century Gothic" w:eastAsia="Times New Roman" w:hAnsi="Century Gothic" w:cs="Times New Roman"/>
                <w:color w:val="366092"/>
                <w:sz w:val="24"/>
                <w:szCs w:val="24"/>
                <w:lang w:eastAsia="es-ES"/>
              </w:rPr>
            </w:pPr>
            <w:r w:rsidRPr="004A66B4">
              <w:rPr>
                <w:rFonts w:ascii="Century Gothic" w:eastAsia="Times New Roman" w:hAnsi="Century Gothic" w:cs="Times New Roman"/>
                <w:color w:val="366092"/>
                <w:sz w:val="24"/>
                <w:szCs w:val="24"/>
                <w:lang w:eastAsia="es-ES"/>
              </w:rPr>
              <w:t xml:space="preserve">Laboratorio </w:t>
            </w:r>
            <w:proofErr w:type="spellStart"/>
            <w:r w:rsidRPr="004A66B4">
              <w:rPr>
                <w:rFonts w:ascii="Century Gothic" w:eastAsia="Times New Roman" w:hAnsi="Century Gothic" w:cs="Times New Roman"/>
                <w:color w:val="366092"/>
                <w:sz w:val="24"/>
                <w:szCs w:val="24"/>
                <w:lang w:eastAsia="es-ES"/>
              </w:rPr>
              <w:t>Synthon</w:t>
            </w:r>
            <w:proofErr w:type="spellEnd"/>
          </w:p>
        </w:tc>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06CF" w:rsidRPr="004A66B4" w:rsidRDefault="007006CF" w:rsidP="00DD1FC2">
            <w:pPr>
              <w:spacing w:after="0" w:line="240" w:lineRule="auto"/>
              <w:jc w:val="right"/>
              <w:rPr>
                <w:rFonts w:ascii="Century Gothic" w:eastAsia="Times New Roman" w:hAnsi="Century Gothic" w:cs="Times New Roman"/>
                <w:color w:val="366092"/>
                <w:sz w:val="24"/>
                <w:szCs w:val="24"/>
                <w:lang w:eastAsia="es-ES"/>
              </w:rPr>
            </w:pPr>
            <w:r w:rsidRPr="004A66B4">
              <w:rPr>
                <w:rFonts w:ascii="Century Gothic" w:eastAsia="Times New Roman" w:hAnsi="Century Gothic" w:cs="Times New Roman"/>
                <w:color w:val="366092"/>
                <w:sz w:val="24"/>
                <w:szCs w:val="24"/>
                <w:lang w:eastAsia="es-ES"/>
              </w:rPr>
              <w:t>59%</w:t>
            </w:r>
          </w:p>
        </w:tc>
      </w:tr>
      <w:tr w:rsidR="007006CF" w:rsidRPr="004A66B4" w:rsidTr="00DD1FC2">
        <w:trPr>
          <w:trHeight w:val="315"/>
        </w:trPr>
        <w:tc>
          <w:tcPr>
            <w:tcW w:w="408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7006CF" w:rsidRPr="004A66B4" w:rsidRDefault="007006CF" w:rsidP="00DD1FC2">
            <w:pPr>
              <w:spacing w:after="0" w:line="240" w:lineRule="auto"/>
              <w:rPr>
                <w:rFonts w:ascii="Century Gothic" w:eastAsia="Times New Roman" w:hAnsi="Century Gothic" w:cs="Times New Roman"/>
                <w:b/>
                <w:bCs/>
                <w:color w:val="366092"/>
                <w:sz w:val="24"/>
                <w:szCs w:val="24"/>
                <w:lang w:eastAsia="es-ES"/>
              </w:rPr>
            </w:pPr>
            <w:r w:rsidRPr="004A66B4">
              <w:rPr>
                <w:rFonts w:ascii="Century Gothic" w:eastAsia="Times New Roman" w:hAnsi="Century Gothic" w:cs="Times New Roman"/>
                <w:b/>
                <w:bCs/>
                <w:color w:val="366092"/>
                <w:sz w:val="24"/>
                <w:szCs w:val="24"/>
                <w:lang w:eastAsia="es-ES"/>
              </w:rPr>
              <w:t>PROMEDIO</w:t>
            </w:r>
          </w:p>
        </w:tc>
        <w:tc>
          <w:tcPr>
            <w:tcW w:w="23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7006CF" w:rsidRPr="004A66B4" w:rsidRDefault="007006CF" w:rsidP="00DD1FC2">
            <w:pPr>
              <w:spacing w:after="0" w:line="240" w:lineRule="auto"/>
              <w:jc w:val="right"/>
              <w:rPr>
                <w:rFonts w:ascii="Century Gothic" w:eastAsia="Times New Roman" w:hAnsi="Century Gothic" w:cs="Times New Roman"/>
                <w:b/>
                <w:bCs/>
                <w:color w:val="366092"/>
                <w:lang w:eastAsia="es-ES"/>
              </w:rPr>
            </w:pPr>
            <w:r w:rsidRPr="004A66B4">
              <w:rPr>
                <w:rFonts w:ascii="Century Gothic" w:eastAsia="Times New Roman" w:hAnsi="Century Gothic" w:cs="Times New Roman"/>
                <w:b/>
                <w:bCs/>
                <w:color w:val="366092"/>
                <w:lang w:eastAsia="es-ES"/>
              </w:rPr>
              <w:t>51%</w:t>
            </w:r>
          </w:p>
        </w:tc>
      </w:tr>
    </w:tbl>
    <w:p w:rsidR="007006CF" w:rsidRDefault="007006CF" w:rsidP="007006CF">
      <w:pPr>
        <w:jc w:val="both"/>
        <w:rPr>
          <w:rFonts w:ascii="Century Gothic" w:hAnsi="Century Gothic"/>
          <w:sz w:val="24"/>
          <w:szCs w:val="24"/>
        </w:rPr>
      </w:pPr>
      <w:r>
        <w:rPr>
          <w:rFonts w:ascii="Century Gothic" w:hAnsi="Century Gothic"/>
          <w:sz w:val="24"/>
          <w:szCs w:val="24"/>
        </w:rPr>
        <w:lastRenderedPageBreak/>
        <w:br w:type="textWrapping" w:clear="all"/>
      </w:r>
    </w:p>
    <w:p w:rsidR="007006CF" w:rsidRDefault="007006CF" w:rsidP="007006CF">
      <w:pPr>
        <w:jc w:val="both"/>
        <w:rPr>
          <w:rFonts w:ascii="Century Gothic" w:hAnsi="Century Gothic"/>
          <w:sz w:val="24"/>
          <w:szCs w:val="24"/>
        </w:rPr>
      </w:pPr>
    </w:p>
    <w:p w:rsidR="007006CF" w:rsidRDefault="007006CF" w:rsidP="007006CF">
      <w:pPr>
        <w:rPr>
          <w:rFonts w:ascii="Century Gothic" w:hAnsi="Century Gothic"/>
          <w:sz w:val="24"/>
          <w:szCs w:val="24"/>
        </w:rPr>
      </w:pPr>
      <w:r>
        <w:rPr>
          <w:rFonts w:ascii="Century Gothic" w:hAnsi="Century Gothic"/>
          <w:sz w:val="24"/>
          <w:szCs w:val="24"/>
        </w:rPr>
        <w:br w:type="page"/>
      </w:r>
    </w:p>
    <w:p w:rsidR="007006CF" w:rsidRPr="00F92D4A" w:rsidRDefault="007006CF" w:rsidP="007006CF">
      <w:pPr>
        <w:jc w:val="both"/>
        <w:rPr>
          <w:rFonts w:ascii="Century Gothic" w:hAnsi="Century Gothic"/>
          <w:b/>
          <w:i/>
          <w:sz w:val="24"/>
          <w:szCs w:val="24"/>
        </w:rPr>
      </w:pPr>
    </w:p>
    <w:p w:rsidR="00C073BE" w:rsidRDefault="00C073BE" w:rsidP="00C073BE">
      <w:pPr>
        <w:jc w:val="both"/>
        <w:rPr>
          <w:rFonts w:ascii="Arial" w:hAnsi="Arial" w:cs="Arial"/>
          <w:sz w:val="24"/>
          <w:szCs w:val="24"/>
        </w:rPr>
      </w:pPr>
    </w:p>
    <w:p w:rsidR="00C073BE" w:rsidRDefault="00C073BE" w:rsidP="00C073BE">
      <w:pPr>
        <w:jc w:val="both"/>
        <w:rPr>
          <w:rFonts w:ascii="Arial" w:hAnsi="Arial" w:cs="Arial"/>
          <w:sz w:val="24"/>
          <w:szCs w:val="24"/>
        </w:rPr>
      </w:pPr>
    </w:p>
    <w:p w:rsidR="00C073BE" w:rsidRPr="004F724B" w:rsidRDefault="00C073BE" w:rsidP="00C073BE">
      <w:pPr>
        <w:jc w:val="both"/>
        <w:rPr>
          <w:rFonts w:ascii="Arial" w:hAnsi="Arial" w:cs="Arial"/>
          <w:sz w:val="24"/>
          <w:szCs w:val="24"/>
        </w:rPr>
      </w:pPr>
    </w:p>
    <w:p w:rsidR="00541D0E" w:rsidRDefault="00541D0E" w:rsidP="00541D0E">
      <w:pPr>
        <w:ind w:left="360"/>
        <w:jc w:val="both"/>
      </w:pPr>
    </w:p>
    <w:sectPr w:rsidR="00541D0E">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C7C" w:rsidRDefault="00D07C7C" w:rsidP="007006CF">
      <w:pPr>
        <w:spacing w:after="0" w:line="240" w:lineRule="auto"/>
      </w:pPr>
      <w:r>
        <w:separator/>
      </w:r>
    </w:p>
  </w:endnote>
  <w:endnote w:type="continuationSeparator" w:id="0">
    <w:p w:rsidR="00D07C7C" w:rsidRDefault="00D07C7C" w:rsidP="00700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C7C" w:rsidRDefault="00D07C7C" w:rsidP="007006CF">
      <w:pPr>
        <w:spacing w:after="0" w:line="240" w:lineRule="auto"/>
      </w:pPr>
      <w:r>
        <w:separator/>
      </w:r>
    </w:p>
  </w:footnote>
  <w:footnote w:type="continuationSeparator" w:id="0">
    <w:p w:rsidR="00D07C7C" w:rsidRDefault="00D07C7C" w:rsidP="007006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6CF" w:rsidRDefault="007006CF" w:rsidP="007006CF">
    <w:pPr>
      <w:pStyle w:val="Encabezado"/>
      <w:jc w:val="right"/>
    </w:pPr>
    <w:r w:rsidRPr="00AE54B0">
      <w:rPr>
        <w:noProof/>
        <w:lang w:eastAsia="es-CL"/>
      </w:rPr>
      <w:drawing>
        <wp:inline distT="0" distB="0" distL="0" distR="0" wp14:anchorId="47345E87" wp14:editId="3F1B4107">
          <wp:extent cx="1971675" cy="656981"/>
          <wp:effectExtent l="0" t="0" r="0" b="0"/>
          <wp:docPr id="8" name="Imagen 8" descr="Resultado de imagen para municipalidad de recol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municipalidad de recole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341" cy="688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A0466"/>
    <w:multiLevelType w:val="hybridMultilevel"/>
    <w:tmpl w:val="5B880BF4"/>
    <w:lvl w:ilvl="0" w:tplc="BEC0517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61E6FBC"/>
    <w:multiLevelType w:val="hybridMultilevel"/>
    <w:tmpl w:val="A2E83D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8500929"/>
    <w:multiLevelType w:val="hybridMultilevel"/>
    <w:tmpl w:val="21564A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65D278F"/>
    <w:multiLevelType w:val="hybridMultilevel"/>
    <w:tmpl w:val="885485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56A7BC3"/>
    <w:multiLevelType w:val="hybridMultilevel"/>
    <w:tmpl w:val="5B880BF4"/>
    <w:lvl w:ilvl="0" w:tplc="BEC0517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3E6D1A34"/>
    <w:multiLevelType w:val="hybridMultilevel"/>
    <w:tmpl w:val="C4E652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F4A454B"/>
    <w:multiLevelType w:val="hybridMultilevel"/>
    <w:tmpl w:val="1C9E2C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41EE0D86"/>
    <w:multiLevelType w:val="hybridMultilevel"/>
    <w:tmpl w:val="EE3E7F3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4FC1759C"/>
    <w:multiLevelType w:val="hybridMultilevel"/>
    <w:tmpl w:val="815655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F0E430E"/>
    <w:multiLevelType w:val="hybridMultilevel"/>
    <w:tmpl w:val="5B880BF4"/>
    <w:lvl w:ilvl="0" w:tplc="BEC0517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7"/>
  </w:num>
  <w:num w:numId="3">
    <w:abstractNumId w:val="8"/>
  </w:num>
  <w:num w:numId="4">
    <w:abstractNumId w:val="2"/>
  </w:num>
  <w:num w:numId="5">
    <w:abstractNumId w:val="6"/>
  </w:num>
  <w:num w:numId="6">
    <w:abstractNumId w:val="3"/>
  </w:num>
  <w:num w:numId="7">
    <w:abstractNumId w:val="1"/>
  </w:num>
  <w:num w:numId="8">
    <w:abstractNumId w:val="0"/>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0E"/>
    <w:rsid w:val="000008DC"/>
    <w:rsid w:val="00001001"/>
    <w:rsid w:val="00001A26"/>
    <w:rsid w:val="00002D61"/>
    <w:rsid w:val="00002F3B"/>
    <w:rsid w:val="0000391F"/>
    <w:rsid w:val="00003C91"/>
    <w:rsid w:val="00003DD4"/>
    <w:rsid w:val="00005F16"/>
    <w:rsid w:val="00006D3C"/>
    <w:rsid w:val="000073EA"/>
    <w:rsid w:val="000077DA"/>
    <w:rsid w:val="00007A80"/>
    <w:rsid w:val="000101EB"/>
    <w:rsid w:val="000102A3"/>
    <w:rsid w:val="00010998"/>
    <w:rsid w:val="00010C2E"/>
    <w:rsid w:val="00010C30"/>
    <w:rsid w:val="00010C4F"/>
    <w:rsid w:val="00011023"/>
    <w:rsid w:val="00013133"/>
    <w:rsid w:val="0001337E"/>
    <w:rsid w:val="0001345C"/>
    <w:rsid w:val="000140EA"/>
    <w:rsid w:val="0001478C"/>
    <w:rsid w:val="00014B63"/>
    <w:rsid w:val="000151B1"/>
    <w:rsid w:val="00015265"/>
    <w:rsid w:val="00015530"/>
    <w:rsid w:val="0001577C"/>
    <w:rsid w:val="00017F5D"/>
    <w:rsid w:val="00017FC2"/>
    <w:rsid w:val="000202A5"/>
    <w:rsid w:val="00020DE0"/>
    <w:rsid w:val="00021F79"/>
    <w:rsid w:val="000222B5"/>
    <w:rsid w:val="000222E1"/>
    <w:rsid w:val="00022B7D"/>
    <w:rsid w:val="000230F9"/>
    <w:rsid w:val="000234B0"/>
    <w:rsid w:val="0002352C"/>
    <w:rsid w:val="00024848"/>
    <w:rsid w:val="000251A9"/>
    <w:rsid w:val="00025498"/>
    <w:rsid w:val="00025BED"/>
    <w:rsid w:val="00026371"/>
    <w:rsid w:val="00026A8F"/>
    <w:rsid w:val="00030CAB"/>
    <w:rsid w:val="0003108D"/>
    <w:rsid w:val="00031513"/>
    <w:rsid w:val="000320ED"/>
    <w:rsid w:val="00033031"/>
    <w:rsid w:val="00033822"/>
    <w:rsid w:val="00033C70"/>
    <w:rsid w:val="00035701"/>
    <w:rsid w:val="00036100"/>
    <w:rsid w:val="000373DB"/>
    <w:rsid w:val="0004025A"/>
    <w:rsid w:val="000409DD"/>
    <w:rsid w:val="00041281"/>
    <w:rsid w:val="00042502"/>
    <w:rsid w:val="00042F01"/>
    <w:rsid w:val="00043098"/>
    <w:rsid w:val="00043449"/>
    <w:rsid w:val="0004428D"/>
    <w:rsid w:val="000443B9"/>
    <w:rsid w:val="000451C0"/>
    <w:rsid w:val="00045461"/>
    <w:rsid w:val="00045DA0"/>
    <w:rsid w:val="00046F08"/>
    <w:rsid w:val="00046F5B"/>
    <w:rsid w:val="00046FC1"/>
    <w:rsid w:val="00047281"/>
    <w:rsid w:val="0004752F"/>
    <w:rsid w:val="00047B61"/>
    <w:rsid w:val="000510E1"/>
    <w:rsid w:val="00051CB6"/>
    <w:rsid w:val="00052754"/>
    <w:rsid w:val="000531AE"/>
    <w:rsid w:val="00053312"/>
    <w:rsid w:val="00054C3B"/>
    <w:rsid w:val="000553E1"/>
    <w:rsid w:val="0005642D"/>
    <w:rsid w:val="000571CC"/>
    <w:rsid w:val="000572C0"/>
    <w:rsid w:val="00060087"/>
    <w:rsid w:val="00060543"/>
    <w:rsid w:val="00061363"/>
    <w:rsid w:val="000619E2"/>
    <w:rsid w:val="00062535"/>
    <w:rsid w:val="00062A75"/>
    <w:rsid w:val="00064574"/>
    <w:rsid w:val="00064A4D"/>
    <w:rsid w:val="00064D6C"/>
    <w:rsid w:val="00065F9E"/>
    <w:rsid w:val="000664BE"/>
    <w:rsid w:val="00067201"/>
    <w:rsid w:val="00070A10"/>
    <w:rsid w:val="000711DC"/>
    <w:rsid w:val="000717A7"/>
    <w:rsid w:val="00071B75"/>
    <w:rsid w:val="00071D8B"/>
    <w:rsid w:val="00074B48"/>
    <w:rsid w:val="00075172"/>
    <w:rsid w:val="00075BF1"/>
    <w:rsid w:val="00075F97"/>
    <w:rsid w:val="00076062"/>
    <w:rsid w:val="00076C88"/>
    <w:rsid w:val="00076CC3"/>
    <w:rsid w:val="0007708D"/>
    <w:rsid w:val="000770A6"/>
    <w:rsid w:val="00077A87"/>
    <w:rsid w:val="00077B0D"/>
    <w:rsid w:val="00077DD7"/>
    <w:rsid w:val="00077E51"/>
    <w:rsid w:val="00077EEB"/>
    <w:rsid w:val="00081B64"/>
    <w:rsid w:val="00081F4E"/>
    <w:rsid w:val="00083A1E"/>
    <w:rsid w:val="00083CB2"/>
    <w:rsid w:val="00083D60"/>
    <w:rsid w:val="00084B14"/>
    <w:rsid w:val="000869CD"/>
    <w:rsid w:val="00087E98"/>
    <w:rsid w:val="00087F41"/>
    <w:rsid w:val="000902D7"/>
    <w:rsid w:val="00090728"/>
    <w:rsid w:val="00091611"/>
    <w:rsid w:val="000916FF"/>
    <w:rsid w:val="00091FC3"/>
    <w:rsid w:val="000928D4"/>
    <w:rsid w:val="00094737"/>
    <w:rsid w:val="00095120"/>
    <w:rsid w:val="00096337"/>
    <w:rsid w:val="00097A33"/>
    <w:rsid w:val="000A0C43"/>
    <w:rsid w:val="000A11D3"/>
    <w:rsid w:val="000A2C52"/>
    <w:rsid w:val="000A302D"/>
    <w:rsid w:val="000A32AA"/>
    <w:rsid w:val="000A3A7E"/>
    <w:rsid w:val="000A3AAA"/>
    <w:rsid w:val="000A3F2B"/>
    <w:rsid w:val="000A54CF"/>
    <w:rsid w:val="000A595D"/>
    <w:rsid w:val="000A596D"/>
    <w:rsid w:val="000A6457"/>
    <w:rsid w:val="000A6520"/>
    <w:rsid w:val="000A66B2"/>
    <w:rsid w:val="000A6F0C"/>
    <w:rsid w:val="000B0138"/>
    <w:rsid w:val="000B0EAE"/>
    <w:rsid w:val="000B17AC"/>
    <w:rsid w:val="000B190F"/>
    <w:rsid w:val="000B1F86"/>
    <w:rsid w:val="000B287A"/>
    <w:rsid w:val="000B2D14"/>
    <w:rsid w:val="000B3C71"/>
    <w:rsid w:val="000B4565"/>
    <w:rsid w:val="000B585F"/>
    <w:rsid w:val="000B628E"/>
    <w:rsid w:val="000B6FD7"/>
    <w:rsid w:val="000B70E9"/>
    <w:rsid w:val="000B7858"/>
    <w:rsid w:val="000C0D43"/>
    <w:rsid w:val="000C10BD"/>
    <w:rsid w:val="000C2084"/>
    <w:rsid w:val="000C2CC8"/>
    <w:rsid w:val="000C32EF"/>
    <w:rsid w:val="000C3491"/>
    <w:rsid w:val="000C3722"/>
    <w:rsid w:val="000C37E9"/>
    <w:rsid w:val="000C4251"/>
    <w:rsid w:val="000C4F37"/>
    <w:rsid w:val="000C508E"/>
    <w:rsid w:val="000C5F71"/>
    <w:rsid w:val="000C7145"/>
    <w:rsid w:val="000C73CC"/>
    <w:rsid w:val="000C7642"/>
    <w:rsid w:val="000C7CDE"/>
    <w:rsid w:val="000D053B"/>
    <w:rsid w:val="000D10AE"/>
    <w:rsid w:val="000D15B4"/>
    <w:rsid w:val="000D1DD6"/>
    <w:rsid w:val="000D24E6"/>
    <w:rsid w:val="000D272E"/>
    <w:rsid w:val="000D2A98"/>
    <w:rsid w:val="000D40D8"/>
    <w:rsid w:val="000D475A"/>
    <w:rsid w:val="000D5034"/>
    <w:rsid w:val="000D7055"/>
    <w:rsid w:val="000D715D"/>
    <w:rsid w:val="000D7745"/>
    <w:rsid w:val="000E0573"/>
    <w:rsid w:val="000E0F84"/>
    <w:rsid w:val="000E11AE"/>
    <w:rsid w:val="000E19F8"/>
    <w:rsid w:val="000E2042"/>
    <w:rsid w:val="000E2511"/>
    <w:rsid w:val="000E3A08"/>
    <w:rsid w:val="000E43A9"/>
    <w:rsid w:val="000E45EC"/>
    <w:rsid w:val="000E45EE"/>
    <w:rsid w:val="000E49E1"/>
    <w:rsid w:val="000E5A59"/>
    <w:rsid w:val="000E7371"/>
    <w:rsid w:val="000E766A"/>
    <w:rsid w:val="000E76ED"/>
    <w:rsid w:val="000E7A67"/>
    <w:rsid w:val="000F0A85"/>
    <w:rsid w:val="000F18E3"/>
    <w:rsid w:val="000F29EE"/>
    <w:rsid w:val="000F3009"/>
    <w:rsid w:val="000F32B2"/>
    <w:rsid w:val="000F3CDD"/>
    <w:rsid w:val="000F3EDE"/>
    <w:rsid w:val="000F4B23"/>
    <w:rsid w:val="000F5074"/>
    <w:rsid w:val="000F50FE"/>
    <w:rsid w:val="000F6B15"/>
    <w:rsid w:val="000F77E1"/>
    <w:rsid w:val="000F78D2"/>
    <w:rsid w:val="000F78E8"/>
    <w:rsid w:val="0010063F"/>
    <w:rsid w:val="001015FB"/>
    <w:rsid w:val="00101604"/>
    <w:rsid w:val="00103019"/>
    <w:rsid w:val="00103096"/>
    <w:rsid w:val="00103191"/>
    <w:rsid w:val="00103C50"/>
    <w:rsid w:val="001052CB"/>
    <w:rsid w:val="00105C1E"/>
    <w:rsid w:val="00105EFF"/>
    <w:rsid w:val="001064CF"/>
    <w:rsid w:val="00106920"/>
    <w:rsid w:val="001071C9"/>
    <w:rsid w:val="00107857"/>
    <w:rsid w:val="001102E2"/>
    <w:rsid w:val="0011088E"/>
    <w:rsid w:val="0011103D"/>
    <w:rsid w:val="0011205F"/>
    <w:rsid w:val="001135E7"/>
    <w:rsid w:val="00114055"/>
    <w:rsid w:val="00114150"/>
    <w:rsid w:val="001171E6"/>
    <w:rsid w:val="001173DD"/>
    <w:rsid w:val="001175B4"/>
    <w:rsid w:val="00121414"/>
    <w:rsid w:val="0012195E"/>
    <w:rsid w:val="0012294E"/>
    <w:rsid w:val="0012308C"/>
    <w:rsid w:val="001232C6"/>
    <w:rsid w:val="0012331F"/>
    <w:rsid w:val="00123805"/>
    <w:rsid w:val="00123B3D"/>
    <w:rsid w:val="001246FD"/>
    <w:rsid w:val="0012604B"/>
    <w:rsid w:val="00126409"/>
    <w:rsid w:val="001268BD"/>
    <w:rsid w:val="001270CF"/>
    <w:rsid w:val="001277CC"/>
    <w:rsid w:val="00127CA7"/>
    <w:rsid w:val="00127F29"/>
    <w:rsid w:val="001304C8"/>
    <w:rsid w:val="001323CE"/>
    <w:rsid w:val="00132AB3"/>
    <w:rsid w:val="00132D15"/>
    <w:rsid w:val="00133AED"/>
    <w:rsid w:val="0013497D"/>
    <w:rsid w:val="001358F2"/>
    <w:rsid w:val="00135A61"/>
    <w:rsid w:val="00135C5E"/>
    <w:rsid w:val="00135D86"/>
    <w:rsid w:val="00135FBA"/>
    <w:rsid w:val="0013650F"/>
    <w:rsid w:val="00137A31"/>
    <w:rsid w:val="00141BF9"/>
    <w:rsid w:val="001427CB"/>
    <w:rsid w:val="001429A9"/>
    <w:rsid w:val="00144BE4"/>
    <w:rsid w:val="00145AC4"/>
    <w:rsid w:val="00145C90"/>
    <w:rsid w:val="00145FD1"/>
    <w:rsid w:val="001475A8"/>
    <w:rsid w:val="00147C92"/>
    <w:rsid w:val="0015105D"/>
    <w:rsid w:val="0015148D"/>
    <w:rsid w:val="0015182B"/>
    <w:rsid w:val="00152279"/>
    <w:rsid w:val="001526D7"/>
    <w:rsid w:val="00152B53"/>
    <w:rsid w:val="001533B2"/>
    <w:rsid w:val="001541E8"/>
    <w:rsid w:val="001546E2"/>
    <w:rsid w:val="001550F4"/>
    <w:rsid w:val="00155BE1"/>
    <w:rsid w:val="001572F0"/>
    <w:rsid w:val="001613C4"/>
    <w:rsid w:val="00161530"/>
    <w:rsid w:val="00162166"/>
    <w:rsid w:val="001628FC"/>
    <w:rsid w:val="00164B23"/>
    <w:rsid w:val="0016608C"/>
    <w:rsid w:val="00166E0B"/>
    <w:rsid w:val="00167A42"/>
    <w:rsid w:val="00167A7D"/>
    <w:rsid w:val="00170536"/>
    <w:rsid w:val="00171934"/>
    <w:rsid w:val="001727E9"/>
    <w:rsid w:val="001737BF"/>
    <w:rsid w:val="0017422F"/>
    <w:rsid w:val="00174C78"/>
    <w:rsid w:val="00174E14"/>
    <w:rsid w:val="001757D1"/>
    <w:rsid w:val="00175F4B"/>
    <w:rsid w:val="001764E9"/>
    <w:rsid w:val="00176800"/>
    <w:rsid w:val="00176F13"/>
    <w:rsid w:val="0017751D"/>
    <w:rsid w:val="0017774D"/>
    <w:rsid w:val="00180D78"/>
    <w:rsid w:val="001813A0"/>
    <w:rsid w:val="00181F3A"/>
    <w:rsid w:val="00181F77"/>
    <w:rsid w:val="0018206C"/>
    <w:rsid w:val="00182E8A"/>
    <w:rsid w:val="001847FB"/>
    <w:rsid w:val="00184A86"/>
    <w:rsid w:val="00185185"/>
    <w:rsid w:val="00185562"/>
    <w:rsid w:val="00185F8E"/>
    <w:rsid w:val="00190F81"/>
    <w:rsid w:val="001910BC"/>
    <w:rsid w:val="00191471"/>
    <w:rsid w:val="00191A92"/>
    <w:rsid w:val="00192111"/>
    <w:rsid w:val="0019245C"/>
    <w:rsid w:val="0019279A"/>
    <w:rsid w:val="00192FCC"/>
    <w:rsid w:val="00193153"/>
    <w:rsid w:val="00193666"/>
    <w:rsid w:val="001939CB"/>
    <w:rsid w:val="00193E3C"/>
    <w:rsid w:val="001941DB"/>
    <w:rsid w:val="001957F7"/>
    <w:rsid w:val="001960AA"/>
    <w:rsid w:val="00196284"/>
    <w:rsid w:val="001963D4"/>
    <w:rsid w:val="0019642D"/>
    <w:rsid w:val="00196CF1"/>
    <w:rsid w:val="00196F2E"/>
    <w:rsid w:val="00197329"/>
    <w:rsid w:val="00197525"/>
    <w:rsid w:val="00197704"/>
    <w:rsid w:val="001A0D1B"/>
    <w:rsid w:val="001A1A88"/>
    <w:rsid w:val="001A1BC3"/>
    <w:rsid w:val="001A2959"/>
    <w:rsid w:val="001A2CF3"/>
    <w:rsid w:val="001A2DB9"/>
    <w:rsid w:val="001A3CB7"/>
    <w:rsid w:val="001A44FC"/>
    <w:rsid w:val="001A468E"/>
    <w:rsid w:val="001A4A4B"/>
    <w:rsid w:val="001A4B00"/>
    <w:rsid w:val="001A6518"/>
    <w:rsid w:val="001A708A"/>
    <w:rsid w:val="001B0C94"/>
    <w:rsid w:val="001B18CD"/>
    <w:rsid w:val="001B2158"/>
    <w:rsid w:val="001B2DBB"/>
    <w:rsid w:val="001B356F"/>
    <w:rsid w:val="001B3AED"/>
    <w:rsid w:val="001B500B"/>
    <w:rsid w:val="001B5631"/>
    <w:rsid w:val="001B5847"/>
    <w:rsid w:val="001B5A76"/>
    <w:rsid w:val="001B75AF"/>
    <w:rsid w:val="001B7BE8"/>
    <w:rsid w:val="001C0108"/>
    <w:rsid w:val="001C089F"/>
    <w:rsid w:val="001C098A"/>
    <w:rsid w:val="001C0E1B"/>
    <w:rsid w:val="001C159B"/>
    <w:rsid w:val="001C15BF"/>
    <w:rsid w:val="001C1CF5"/>
    <w:rsid w:val="001C250F"/>
    <w:rsid w:val="001C3163"/>
    <w:rsid w:val="001C4890"/>
    <w:rsid w:val="001C4D9E"/>
    <w:rsid w:val="001C73E5"/>
    <w:rsid w:val="001C7B69"/>
    <w:rsid w:val="001D033C"/>
    <w:rsid w:val="001D05C6"/>
    <w:rsid w:val="001D082A"/>
    <w:rsid w:val="001D1082"/>
    <w:rsid w:val="001D1511"/>
    <w:rsid w:val="001D1778"/>
    <w:rsid w:val="001D1AAA"/>
    <w:rsid w:val="001D2053"/>
    <w:rsid w:val="001D2697"/>
    <w:rsid w:val="001D2706"/>
    <w:rsid w:val="001D292C"/>
    <w:rsid w:val="001D339D"/>
    <w:rsid w:val="001D4051"/>
    <w:rsid w:val="001D52D2"/>
    <w:rsid w:val="001D53F6"/>
    <w:rsid w:val="001D587F"/>
    <w:rsid w:val="001D5948"/>
    <w:rsid w:val="001D6230"/>
    <w:rsid w:val="001D688B"/>
    <w:rsid w:val="001D6912"/>
    <w:rsid w:val="001D759F"/>
    <w:rsid w:val="001D7ECB"/>
    <w:rsid w:val="001E0443"/>
    <w:rsid w:val="001E080F"/>
    <w:rsid w:val="001E1311"/>
    <w:rsid w:val="001E24B3"/>
    <w:rsid w:val="001E3604"/>
    <w:rsid w:val="001E5339"/>
    <w:rsid w:val="001E5877"/>
    <w:rsid w:val="001E6229"/>
    <w:rsid w:val="001E622F"/>
    <w:rsid w:val="001E6612"/>
    <w:rsid w:val="001E67AD"/>
    <w:rsid w:val="001E766C"/>
    <w:rsid w:val="001E7CED"/>
    <w:rsid w:val="001F0C66"/>
    <w:rsid w:val="001F15F3"/>
    <w:rsid w:val="001F16C9"/>
    <w:rsid w:val="001F1740"/>
    <w:rsid w:val="001F24DC"/>
    <w:rsid w:val="001F2875"/>
    <w:rsid w:val="001F2ACA"/>
    <w:rsid w:val="001F2DE8"/>
    <w:rsid w:val="001F2F4F"/>
    <w:rsid w:val="001F3A6F"/>
    <w:rsid w:val="001F44B9"/>
    <w:rsid w:val="001F4885"/>
    <w:rsid w:val="001F4AE8"/>
    <w:rsid w:val="001F4B5F"/>
    <w:rsid w:val="001F5F92"/>
    <w:rsid w:val="001F671D"/>
    <w:rsid w:val="001F6992"/>
    <w:rsid w:val="001F7FC6"/>
    <w:rsid w:val="00201C2B"/>
    <w:rsid w:val="00206691"/>
    <w:rsid w:val="00206FB7"/>
    <w:rsid w:val="0020710F"/>
    <w:rsid w:val="0020757C"/>
    <w:rsid w:val="002077A8"/>
    <w:rsid w:val="00207C2A"/>
    <w:rsid w:val="00207C7A"/>
    <w:rsid w:val="002109B7"/>
    <w:rsid w:val="0021283B"/>
    <w:rsid w:val="00212D6C"/>
    <w:rsid w:val="00214E58"/>
    <w:rsid w:val="0021594A"/>
    <w:rsid w:val="00215DC9"/>
    <w:rsid w:val="0021634C"/>
    <w:rsid w:val="0021758D"/>
    <w:rsid w:val="00217DBA"/>
    <w:rsid w:val="00217F87"/>
    <w:rsid w:val="002203E2"/>
    <w:rsid w:val="002212A5"/>
    <w:rsid w:val="00221983"/>
    <w:rsid w:val="0022207A"/>
    <w:rsid w:val="0022264E"/>
    <w:rsid w:val="00222ADC"/>
    <w:rsid w:val="00223A08"/>
    <w:rsid w:val="00225EE2"/>
    <w:rsid w:val="0022611A"/>
    <w:rsid w:val="00226705"/>
    <w:rsid w:val="002268E6"/>
    <w:rsid w:val="002277D4"/>
    <w:rsid w:val="00227C7E"/>
    <w:rsid w:val="00230A9C"/>
    <w:rsid w:val="00230FBC"/>
    <w:rsid w:val="002324D6"/>
    <w:rsid w:val="00232A9C"/>
    <w:rsid w:val="002332F0"/>
    <w:rsid w:val="0023468B"/>
    <w:rsid w:val="00235DDE"/>
    <w:rsid w:val="00236BB3"/>
    <w:rsid w:val="00236E4A"/>
    <w:rsid w:val="002371D0"/>
    <w:rsid w:val="002375AF"/>
    <w:rsid w:val="0023764E"/>
    <w:rsid w:val="00237C7F"/>
    <w:rsid w:val="002405C9"/>
    <w:rsid w:val="00240612"/>
    <w:rsid w:val="00241DB5"/>
    <w:rsid w:val="00241EE5"/>
    <w:rsid w:val="00241F31"/>
    <w:rsid w:val="002420D2"/>
    <w:rsid w:val="002438BC"/>
    <w:rsid w:val="002438E1"/>
    <w:rsid w:val="00243B2C"/>
    <w:rsid w:val="00243F3A"/>
    <w:rsid w:val="00244474"/>
    <w:rsid w:val="00244D2C"/>
    <w:rsid w:val="0024547D"/>
    <w:rsid w:val="00245826"/>
    <w:rsid w:val="00245D5E"/>
    <w:rsid w:val="00245D96"/>
    <w:rsid w:val="00245DD5"/>
    <w:rsid w:val="002465B9"/>
    <w:rsid w:val="00246E77"/>
    <w:rsid w:val="0024709F"/>
    <w:rsid w:val="002507A9"/>
    <w:rsid w:val="00250A96"/>
    <w:rsid w:val="00251EBF"/>
    <w:rsid w:val="0025228A"/>
    <w:rsid w:val="00252CE3"/>
    <w:rsid w:val="00252D28"/>
    <w:rsid w:val="00252F3A"/>
    <w:rsid w:val="00253626"/>
    <w:rsid w:val="00253D00"/>
    <w:rsid w:val="002547D1"/>
    <w:rsid w:val="00254C44"/>
    <w:rsid w:val="002550C9"/>
    <w:rsid w:val="002550DA"/>
    <w:rsid w:val="0025596C"/>
    <w:rsid w:val="002565DA"/>
    <w:rsid w:val="002566DD"/>
    <w:rsid w:val="00256EFF"/>
    <w:rsid w:val="002608B0"/>
    <w:rsid w:val="00261C44"/>
    <w:rsid w:val="00262419"/>
    <w:rsid w:val="00262764"/>
    <w:rsid w:val="00264886"/>
    <w:rsid w:val="002648D3"/>
    <w:rsid w:val="00264D28"/>
    <w:rsid w:val="00265176"/>
    <w:rsid w:val="00265BDA"/>
    <w:rsid w:val="00266AC0"/>
    <w:rsid w:val="00267DDE"/>
    <w:rsid w:val="00270CFA"/>
    <w:rsid w:val="00272E61"/>
    <w:rsid w:val="00272F68"/>
    <w:rsid w:val="00274256"/>
    <w:rsid w:val="00274AC8"/>
    <w:rsid w:val="0027517B"/>
    <w:rsid w:val="002757B2"/>
    <w:rsid w:val="002772EA"/>
    <w:rsid w:val="00280F73"/>
    <w:rsid w:val="00281527"/>
    <w:rsid w:val="002816CC"/>
    <w:rsid w:val="00281C5C"/>
    <w:rsid w:val="00281EC7"/>
    <w:rsid w:val="00282239"/>
    <w:rsid w:val="00282DE7"/>
    <w:rsid w:val="00283462"/>
    <w:rsid w:val="002844F2"/>
    <w:rsid w:val="0028599F"/>
    <w:rsid w:val="002860D0"/>
    <w:rsid w:val="00286B65"/>
    <w:rsid w:val="00286CF4"/>
    <w:rsid w:val="00287623"/>
    <w:rsid w:val="0029057B"/>
    <w:rsid w:val="00290909"/>
    <w:rsid w:val="00290A43"/>
    <w:rsid w:val="00291601"/>
    <w:rsid w:val="002927FA"/>
    <w:rsid w:val="0029299C"/>
    <w:rsid w:val="0029338B"/>
    <w:rsid w:val="002942A1"/>
    <w:rsid w:val="00294AA1"/>
    <w:rsid w:val="00294BE2"/>
    <w:rsid w:val="002952AB"/>
    <w:rsid w:val="0029584C"/>
    <w:rsid w:val="00295A5B"/>
    <w:rsid w:val="00295C67"/>
    <w:rsid w:val="00295D83"/>
    <w:rsid w:val="00295D92"/>
    <w:rsid w:val="00296543"/>
    <w:rsid w:val="0029757F"/>
    <w:rsid w:val="00297AE0"/>
    <w:rsid w:val="002A1081"/>
    <w:rsid w:val="002A1D03"/>
    <w:rsid w:val="002A346A"/>
    <w:rsid w:val="002A43AC"/>
    <w:rsid w:val="002A57F3"/>
    <w:rsid w:val="002A668B"/>
    <w:rsid w:val="002A68D7"/>
    <w:rsid w:val="002A6AE0"/>
    <w:rsid w:val="002A6C52"/>
    <w:rsid w:val="002B0D8E"/>
    <w:rsid w:val="002B1BBD"/>
    <w:rsid w:val="002B35AF"/>
    <w:rsid w:val="002B38C9"/>
    <w:rsid w:val="002B4033"/>
    <w:rsid w:val="002B4561"/>
    <w:rsid w:val="002B51FC"/>
    <w:rsid w:val="002B6C0E"/>
    <w:rsid w:val="002B6F0A"/>
    <w:rsid w:val="002C01FF"/>
    <w:rsid w:val="002C08C2"/>
    <w:rsid w:val="002C1112"/>
    <w:rsid w:val="002C238C"/>
    <w:rsid w:val="002C2BB8"/>
    <w:rsid w:val="002C2C7E"/>
    <w:rsid w:val="002C316C"/>
    <w:rsid w:val="002C3382"/>
    <w:rsid w:val="002C3B4F"/>
    <w:rsid w:val="002C43FA"/>
    <w:rsid w:val="002C5FC1"/>
    <w:rsid w:val="002C7002"/>
    <w:rsid w:val="002C79EE"/>
    <w:rsid w:val="002C7ADD"/>
    <w:rsid w:val="002D18FA"/>
    <w:rsid w:val="002D1E4F"/>
    <w:rsid w:val="002D1E93"/>
    <w:rsid w:val="002D2320"/>
    <w:rsid w:val="002D327B"/>
    <w:rsid w:val="002D5046"/>
    <w:rsid w:val="002D5CE8"/>
    <w:rsid w:val="002D6017"/>
    <w:rsid w:val="002D6889"/>
    <w:rsid w:val="002D7C4A"/>
    <w:rsid w:val="002E1468"/>
    <w:rsid w:val="002E3608"/>
    <w:rsid w:val="002E43B4"/>
    <w:rsid w:val="002E43DF"/>
    <w:rsid w:val="002E5094"/>
    <w:rsid w:val="002E5AAB"/>
    <w:rsid w:val="002E63B1"/>
    <w:rsid w:val="002E6497"/>
    <w:rsid w:val="002E7DE2"/>
    <w:rsid w:val="002E7E7B"/>
    <w:rsid w:val="002F02D4"/>
    <w:rsid w:val="002F0633"/>
    <w:rsid w:val="002F08E5"/>
    <w:rsid w:val="002F1730"/>
    <w:rsid w:val="002F2162"/>
    <w:rsid w:val="002F2406"/>
    <w:rsid w:val="002F2D37"/>
    <w:rsid w:val="002F3AE0"/>
    <w:rsid w:val="002F3C85"/>
    <w:rsid w:val="002F3FE5"/>
    <w:rsid w:val="002F4A99"/>
    <w:rsid w:val="002F529B"/>
    <w:rsid w:val="002F563D"/>
    <w:rsid w:val="002F60A6"/>
    <w:rsid w:val="002F6170"/>
    <w:rsid w:val="002F6EDD"/>
    <w:rsid w:val="002F75B0"/>
    <w:rsid w:val="002F7E7A"/>
    <w:rsid w:val="0030030E"/>
    <w:rsid w:val="003011AA"/>
    <w:rsid w:val="0030373C"/>
    <w:rsid w:val="00304501"/>
    <w:rsid w:val="003045DC"/>
    <w:rsid w:val="003048D5"/>
    <w:rsid w:val="003050C6"/>
    <w:rsid w:val="00305B2C"/>
    <w:rsid w:val="00307994"/>
    <w:rsid w:val="00307F47"/>
    <w:rsid w:val="00310CE5"/>
    <w:rsid w:val="003128F2"/>
    <w:rsid w:val="00312F99"/>
    <w:rsid w:val="003134B5"/>
    <w:rsid w:val="00313CAB"/>
    <w:rsid w:val="00314094"/>
    <w:rsid w:val="00314C02"/>
    <w:rsid w:val="00316393"/>
    <w:rsid w:val="003163A1"/>
    <w:rsid w:val="00316C0B"/>
    <w:rsid w:val="00320174"/>
    <w:rsid w:val="0032021C"/>
    <w:rsid w:val="0032022B"/>
    <w:rsid w:val="00320576"/>
    <w:rsid w:val="00321377"/>
    <w:rsid w:val="003214E7"/>
    <w:rsid w:val="003224D8"/>
    <w:rsid w:val="00322AD7"/>
    <w:rsid w:val="00322E95"/>
    <w:rsid w:val="00323786"/>
    <w:rsid w:val="003237CE"/>
    <w:rsid w:val="00323BE1"/>
    <w:rsid w:val="00325900"/>
    <w:rsid w:val="0032648B"/>
    <w:rsid w:val="00327510"/>
    <w:rsid w:val="003278C9"/>
    <w:rsid w:val="00327CFD"/>
    <w:rsid w:val="00331158"/>
    <w:rsid w:val="003327A6"/>
    <w:rsid w:val="003330D3"/>
    <w:rsid w:val="00333673"/>
    <w:rsid w:val="003337FE"/>
    <w:rsid w:val="0033586D"/>
    <w:rsid w:val="00335DA1"/>
    <w:rsid w:val="00336407"/>
    <w:rsid w:val="003370DE"/>
    <w:rsid w:val="0033740E"/>
    <w:rsid w:val="0034047F"/>
    <w:rsid w:val="00341374"/>
    <w:rsid w:val="00341DA8"/>
    <w:rsid w:val="003420C5"/>
    <w:rsid w:val="003428DE"/>
    <w:rsid w:val="0034363E"/>
    <w:rsid w:val="00343BBB"/>
    <w:rsid w:val="00343F7F"/>
    <w:rsid w:val="00345048"/>
    <w:rsid w:val="00345627"/>
    <w:rsid w:val="003457F3"/>
    <w:rsid w:val="003459E5"/>
    <w:rsid w:val="0034621F"/>
    <w:rsid w:val="00346B94"/>
    <w:rsid w:val="00346E8B"/>
    <w:rsid w:val="00346FAC"/>
    <w:rsid w:val="00347257"/>
    <w:rsid w:val="00347D06"/>
    <w:rsid w:val="00347D4A"/>
    <w:rsid w:val="00351CCA"/>
    <w:rsid w:val="0035270F"/>
    <w:rsid w:val="00352B93"/>
    <w:rsid w:val="0035313A"/>
    <w:rsid w:val="003536A8"/>
    <w:rsid w:val="00353A9C"/>
    <w:rsid w:val="00353C1E"/>
    <w:rsid w:val="003547C5"/>
    <w:rsid w:val="0035492E"/>
    <w:rsid w:val="0035505B"/>
    <w:rsid w:val="0035522F"/>
    <w:rsid w:val="00355543"/>
    <w:rsid w:val="003569A5"/>
    <w:rsid w:val="00356FD9"/>
    <w:rsid w:val="003610F4"/>
    <w:rsid w:val="00361F1F"/>
    <w:rsid w:val="00362B81"/>
    <w:rsid w:val="00363F58"/>
    <w:rsid w:val="00364210"/>
    <w:rsid w:val="003647D9"/>
    <w:rsid w:val="00366E0E"/>
    <w:rsid w:val="0036718B"/>
    <w:rsid w:val="0037070D"/>
    <w:rsid w:val="00370D6D"/>
    <w:rsid w:val="00371398"/>
    <w:rsid w:val="00371917"/>
    <w:rsid w:val="00372E12"/>
    <w:rsid w:val="00372E6B"/>
    <w:rsid w:val="00375050"/>
    <w:rsid w:val="00375E02"/>
    <w:rsid w:val="0037672A"/>
    <w:rsid w:val="00376B83"/>
    <w:rsid w:val="00376DD3"/>
    <w:rsid w:val="00377E7C"/>
    <w:rsid w:val="00380419"/>
    <w:rsid w:val="00380708"/>
    <w:rsid w:val="00381A41"/>
    <w:rsid w:val="00381EC3"/>
    <w:rsid w:val="00382F57"/>
    <w:rsid w:val="003839EF"/>
    <w:rsid w:val="00383B0C"/>
    <w:rsid w:val="0038416D"/>
    <w:rsid w:val="00385365"/>
    <w:rsid w:val="00387FF8"/>
    <w:rsid w:val="003900CD"/>
    <w:rsid w:val="003905C7"/>
    <w:rsid w:val="0039076F"/>
    <w:rsid w:val="0039079A"/>
    <w:rsid w:val="0039176C"/>
    <w:rsid w:val="00393483"/>
    <w:rsid w:val="00395E8C"/>
    <w:rsid w:val="0039648D"/>
    <w:rsid w:val="003965DD"/>
    <w:rsid w:val="00397911"/>
    <w:rsid w:val="003A0D96"/>
    <w:rsid w:val="003A10D0"/>
    <w:rsid w:val="003A21EA"/>
    <w:rsid w:val="003A3592"/>
    <w:rsid w:val="003A3741"/>
    <w:rsid w:val="003A3D1D"/>
    <w:rsid w:val="003A47C8"/>
    <w:rsid w:val="003A4C0E"/>
    <w:rsid w:val="003A504F"/>
    <w:rsid w:val="003A5269"/>
    <w:rsid w:val="003A647E"/>
    <w:rsid w:val="003A7188"/>
    <w:rsid w:val="003A74BB"/>
    <w:rsid w:val="003A7C7D"/>
    <w:rsid w:val="003B094C"/>
    <w:rsid w:val="003B09B8"/>
    <w:rsid w:val="003B3FCF"/>
    <w:rsid w:val="003B483F"/>
    <w:rsid w:val="003B4FF3"/>
    <w:rsid w:val="003B5609"/>
    <w:rsid w:val="003B6A87"/>
    <w:rsid w:val="003B6EFE"/>
    <w:rsid w:val="003B7356"/>
    <w:rsid w:val="003B79A0"/>
    <w:rsid w:val="003C00A6"/>
    <w:rsid w:val="003C0501"/>
    <w:rsid w:val="003C1E4B"/>
    <w:rsid w:val="003C259B"/>
    <w:rsid w:val="003C3841"/>
    <w:rsid w:val="003C4741"/>
    <w:rsid w:val="003C4921"/>
    <w:rsid w:val="003C50C4"/>
    <w:rsid w:val="003C60D7"/>
    <w:rsid w:val="003C64A5"/>
    <w:rsid w:val="003C6DB1"/>
    <w:rsid w:val="003C7F8B"/>
    <w:rsid w:val="003C7FC1"/>
    <w:rsid w:val="003D0E79"/>
    <w:rsid w:val="003D114F"/>
    <w:rsid w:val="003D21F9"/>
    <w:rsid w:val="003D2A30"/>
    <w:rsid w:val="003D2C23"/>
    <w:rsid w:val="003D38E3"/>
    <w:rsid w:val="003D3D0B"/>
    <w:rsid w:val="003D3D61"/>
    <w:rsid w:val="003D550A"/>
    <w:rsid w:val="003D5A76"/>
    <w:rsid w:val="003D61A8"/>
    <w:rsid w:val="003D6D5B"/>
    <w:rsid w:val="003D72B3"/>
    <w:rsid w:val="003D7520"/>
    <w:rsid w:val="003D75FE"/>
    <w:rsid w:val="003E1823"/>
    <w:rsid w:val="003E2121"/>
    <w:rsid w:val="003E2404"/>
    <w:rsid w:val="003E26CF"/>
    <w:rsid w:val="003E2B1C"/>
    <w:rsid w:val="003E2C2C"/>
    <w:rsid w:val="003E37E8"/>
    <w:rsid w:val="003E40F8"/>
    <w:rsid w:val="003E431B"/>
    <w:rsid w:val="003E4895"/>
    <w:rsid w:val="003E6C4A"/>
    <w:rsid w:val="003E7F68"/>
    <w:rsid w:val="003F096A"/>
    <w:rsid w:val="003F1312"/>
    <w:rsid w:val="003F1FF6"/>
    <w:rsid w:val="003F2AC1"/>
    <w:rsid w:val="003F2E53"/>
    <w:rsid w:val="003F46F6"/>
    <w:rsid w:val="003F545C"/>
    <w:rsid w:val="003F5595"/>
    <w:rsid w:val="003F5B19"/>
    <w:rsid w:val="003F6006"/>
    <w:rsid w:val="003F6275"/>
    <w:rsid w:val="003F7FD5"/>
    <w:rsid w:val="00400373"/>
    <w:rsid w:val="00401A4B"/>
    <w:rsid w:val="004022F4"/>
    <w:rsid w:val="00403186"/>
    <w:rsid w:val="0040318B"/>
    <w:rsid w:val="0040349E"/>
    <w:rsid w:val="00403620"/>
    <w:rsid w:val="00404539"/>
    <w:rsid w:val="00405C54"/>
    <w:rsid w:val="00406DE4"/>
    <w:rsid w:val="00406FD5"/>
    <w:rsid w:val="004102D5"/>
    <w:rsid w:val="004110BB"/>
    <w:rsid w:val="0041122E"/>
    <w:rsid w:val="004115E4"/>
    <w:rsid w:val="004122AB"/>
    <w:rsid w:val="00412534"/>
    <w:rsid w:val="00412DCD"/>
    <w:rsid w:val="004130E9"/>
    <w:rsid w:val="004139B4"/>
    <w:rsid w:val="00414278"/>
    <w:rsid w:val="00414856"/>
    <w:rsid w:val="00415994"/>
    <w:rsid w:val="00415CAF"/>
    <w:rsid w:val="0041628A"/>
    <w:rsid w:val="00416296"/>
    <w:rsid w:val="00416319"/>
    <w:rsid w:val="00416E2B"/>
    <w:rsid w:val="0041741B"/>
    <w:rsid w:val="004204F6"/>
    <w:rsid w:val="00421D16"/>
    <w:rsid w:val="00422EDA"/>
    <w:rsid w:val="00423353"/>
    <w:rsid w:val="0042359F"/>
    <w:rsid w:val="00423FAD"/>
    <w:rsid w:val="004265CE"/>
    <w:rsid w:val="004267B3"/>
    <w:rsid w:val="00426FC3"/>
    <w:rsid w:val="004272E4"/>
    <w:rsid w:val="004302F8"/>
    <w:rsid w:val="0043147A"/>
    <w:rsid w:val="00431F33"/>
    <w:rsid w:val="00432204"/>
    <w:rsid w:val="00432651"/>
    <w:rsid w:val="004329C4"/>
    <w:rsid w:val="00432CAC"/>
    <w:rsid w:val="00433C31"/>
    <w:rsid w:val="0043409C"/>
    <w:rsid w:val="0043474E"/>
    <w:rsid w:val="00434F2C"/>
    <w:rsid w:val="004363B6"/>
    <w:rsid w:val="00436474"/>
    <w:rsid w:val="004365B8"/>
    <w:rsid w:val="004371B6"/>
    <w:rsid w:val="0044272D"/>
    <w:rsid w:val="00442FED"/>
    <w:rsid w:val="0044339C"/>
    <w:rsid w:val="00443B9E"/>
    <w:rsid w:val="00444EF9"/>
    <w:rsid w:val="00446371"/>
    <w:rsid w:val="00446EAD"/>
    <w:rsid w:val="00447857"/>
    <w:rsid w:val="004507A6"/>
    <w:rsid w:val="004513C5"/>
    <w:rsid w:val="004514A8"/>
    <w:rsid w:val="00451F83"/>
    <w:rsid w:val="00452297"/>
    <w:rsid w:val="004522CC"/>
    <w:rsid w:val="004533AA"/>
    <w:rsid w:val="004533C5"/>
    <w:rsid w:val="00454169"/>
    <w:rsid w:val="00455116"/>
    <w:rsid w:val="00456229"/>
    <w:rsid w:val="00456D0C"/>
    <w:rsid w:val="00456D1C"/>
    <w:rsid w:val="00457650"/>
    <w:rsid w:val="00457C22"/>
    <w:rsid w:val="00460B70"/>
    <w:rsid w:val="00460D60"/>
    <w:rsid w:val="0046172F"/>
    <w:rsid w:val="0046314E"/>
    <w:rsid w:val="0046358B"/>
    <w:rsid w:val="00463928"/>
    <w:rsid w:val="004644C6"/>
    <w:rsid w:val="00464777"/>
    <w:rsid w:val="00465556"/>
    <w:rsid w:val="0046570B"/>
    <w:rsid w:val="00467683"/>
    <w:rsid w:val="00470629"/>
    <w:rsid w:val="00470792"/>
    <w:rsid w:val="004709D9"/>
    <w:rsid w:val="00470B35"/>
    <w:rsid w:val="00470FDF"/>
    <w:rsid w:val="0047227B"/>
    <w:rsid w:val="0047258B"/>
    <w:rsid w:val="00473561"/>
    <w:rsid w:val="00473A72"/>
    <w:rsid w:val="00474219"/>
    <w:rsid w:val="00474DBD"/>
    <w:rsid w:val="00474E2A"/>
    <w:rsid w:val="00474FD5"/>
    <w:rsid w:val="00476DC2"/>
    <w:rsid w:val="00476E6B"/>
    <w:rsid w:val="004777C0"/>
    <w:rsid w:val="00481894"/>
    <w:rsid w:val="00481B77"/>
    <w:rsid w:val="00481FCC"/>
    <w:rsid w:val="00482D1B"/>
    <w:rsid w:val="004832BE"/>
    <w:rsid w:val="00483463"/>
    <w:rsid w:val="00483975"/>
    <w:rsid w:val="0048473F"/>
    <w:rsid w:val="004851C0"/>
    <w:rsid w:val="00485679"/>
    <w:rsid w:val="0048572F"/>
    <w:rsid w:val="00486503"/>
    <w:rsid w:val="00486B38"/>
    <w:rsid w:val="00486E5B"/>
    <w:rsid w:val="00490890"/>
    <w:rsid w:val="004921C6"/>
    <w:rsid w:val="004928CC"/>
    <w:rsid w:val="00492FFA"/>
    <w:rsid w:val="00493382"/>
    <w:rsid w:val="004935BD"/>
    <w:rsid w:val="00493DAE"/>
    <w:rsid w:val="00495152"/>
    <w:rsid w:val="004A02D8"/>
    <w:rsid w:val="004A13CC"/>
    <w:rsid w:val="004A303E"/>
    <w:rsid w:val="004A5499"/>
    <w:rsid w:val="004A55F8"/>
    <w:rsid w:val="004A5E33"/>
    <w:rsid w:val="004A7191"/>
    <w:rsid w:val="004A7C75"/>
    <w:rsid w:val="004B0D84"/>
    <w:rsid w:val="004B232A"/>
    <w:rsid w:val="004B2D21"/>
    <w:rsid w:val="004B341A"/>
    <w:rsid w:val="004B63C8"/>
    <w:rsid w:val="004B67ED"/>
    <w:rsid w:val="004B765F"/>
    <w:rsid w:val="004C0FCF"/>
    <w:rsid w:val="004C28A4"/>
    <w:rsid w:val="004C2A54"/>
    <w:rsid w:val="004C2C21"/>
    <w:rsid w:val="004C327B"/>
    <w:rsid w:val="004C3A54"/>
    <w:rsid w:val="004C4570"/>
    <w:rsid w:val="004C4C59"/>
    <w:rsid w:val="004C5336"/>
    <w:rsid w:val="004C69CF"/>
    <w:rsid w:val="004C6C32"/>
    <w:rsid w:val="004C7367"/>
    <w:rsid w:val="004C7BF3"/>
    <w:rsid w:val="004D05DC"/>
    <w:rsid w:val="004D0686"/>
    <w:rsid w:val="004D12FE"/>
    <w:rsid w:val="004D1965"/>
    <w:rsid w:val="004D1A18"/>
    <w:rsid w:val="004D2A93"/>
    <w:rsid w:val="004D45C6"/>
    <w:rsid w:val="004D4C49"/>
    <w:rsid w:val="004D4E16"/>
    <w:rsid w:val="004D5764"/>
    <w:rsid w:val="004D57A4"/>
    <w:rsid w:val="004D5B09"/>
    <w:rsid w:val="004D6746"/>
    <w:rsid w:val="004D7DE0"/>
    <w:rsid w:val="004E0A99"/>
    <w:rsid w:val="004E0D91"/>
    <w:rsid w:val="004E0E2F"/>
    <w:rsid w:val="004E157B"/>
    <w:rsid w:val="004E18CD"/>
    <w:rsid w:val="004E1CEC"/>
    <w:rsid w:val="004E1D1A"/>
    <w:rsid w:val="004E1DE4"/>
    <w:rsid w:val="004E1F7F"/>
    <w:rsid w:val="004E273A"/>
    <w:rsid w:val="004E29C6"/>
    <w:rsid w:val="004E3A52"/>
    <w:rsid w:val="004E5128"/>
    <w:rsid w:val="004E5F60"/>
    <w:rsid w:val="004E61A9"/>
    <w:rsid w:val="004E7887"/>
    <w:rsid w:val="004E7906"/>
    <w:rsid w:val="004F0B82"/>
    <w:rsid w:val="004F0E50"/>
    <w:rsid w:val="004F0EF3"/>
    <w:rsid w:val="004F107F"/>
    <w:rsid w:val="004F40DE"/>
    <w:rsid w:val="004F429F"/>
    <w:rsid w:val="004F5880"/>
    <w:rsid w:val="004F59D0"/>
    <w:rsid w:val="004F5E5C"/>
    <w:rsid w:val="004F5E9C"/>
    <w:rsid w:val="004F67F1"/>
    <w:rsid w:val="004F7C03"/>
    <w:rsid w:val="00500224"/>
    <w:rsid w:val="005002A8"/>
    <w:rsid w:val="005003B4"/>
    <w:rsid w:val="00500A89"/>
    <w:rsid w:val="00501276"/>
    <w:rsid w:val="00501323"/>
    <w:rsid w:val="00501FCB"/>
    <w:rsid w:val="00502320"/>
    <w:rsid w:val="0050258E"/>
    <w:rsid w:val="00502F8B"/>
    <w:rsid w:val="005032C9"/>
    <w:rsid w:val="00504531"/>
    <w:rsid w:val="00511517"/>
    <w:rsid w:val="00512D85"/>
    <w:rsid w:val="0051399D"/>
    <w:rsid w:val="00513A1E"/>
    <w:rsid w:val="00513A88"/>
    <w:rsid w:val="00514D41"/>
    <w:rsid w:val="005151B8"/>
    <w:rsid w:val="00516A76"/>
    <w:rsid w:val="0052167B"/>
    <w:rsid w:val="00521BC0"/>
    <w:rsid w:val="005226C9"/>
    <w:rsid w:val="0052375C"/>
    <w:rsid w:val="00523A1F"/>
    <w:rsid w:val="00523A50"/>
    <w:rsid w:val="00523E28"/>
    <w:rsid w:val="00524210"/>
    <w:rsid w:val="00524D09"/>
    <w:rsid w:val="00525F41"/>
    <w:rsid w:val="005265CF"/>
    <w:rsid w:val="00527BA1"/>
    <w:rsid w:val="00530673"/>
    <w:rsid w:val="00530AB9"/>
    <w:rsid w:val="00531C93"/>
    <w:rsid w:val="0053298E"/>
    <w:rsid w:val="00532B88"/>
    <w:rsid w:val="00533076"/>
    <w:rsid w:val="005333C4"/>
    <w:rsid w:val="00535BA5"/>
    <w:rsid w:val="00535EFD"/>
    <w:rsid w:val="005367C4"/>
    <w:rsid w:val="00536938"/>
    <w:rsid w:val="00536BC3"/>
    <w:rsid w:val="00536CD3"/>
    <w:rsid w:val="00540560"/>
    <w:rsid w:val="00540723"/>
    <w:rsid w:val="00540D1D"/>
    <w:rsid w:val="00540E34"/>
    <w:rsid w:val="0054101F"/>
    <w:rsid w:val="0054130B"/>
    <w:rsid w:val="00541D0E"/>
    <w:rsid w:val="00542287"/>
    <w:rsid w:val="00542438"/>
    <w:rsid w:val="00543344"/>
    <w:rsid w:val="005433BC"/>
    <w:rsid w:val="005444FB"/>
    <w:rsid w:val="00544A8D"/>
    <w:rsid w:val="005468CC"/>
    <w:rsid w:val="00546F4D"/>
    <w:rsid w:val="005512A7"/>
    <w:rsid w:val="00551D2B"/>
    <w:rsid w:val="0055377F"/>
    <w:rsid w:val="00554703"/>
    <w:rsid w:val="005558EE"/>
    <w:rsid w:val="00555C16"/>
    <w:rsid w:val="00555FF8"/>
    <w:rsid w:val="00556DA8"/>
    <w:rsid w:val="005578B9"/>
    <w:rsid w:val="00557F86"/>
    <w:rsid w:val="005601DA"/>
    <w:rsid w:val="00560886"/>
    <w:rsid w:val="00560D43"/>
    <w:rsid w:val="00561736"/>
    <w:rsid w:val="00561DC4"/>
    <w:rsid w:val="00562474"/>
    <w:rsid w:val="005627A3"/>
    <w:rsid w:val="00562C6E"/>
    <w:rsid w:val="00563860"/>
    <w:rsid w:val="00563CC8"/>
    <w:rsid w:val="005661F1"/>
    <w:rsid w:val="00566302"/>
    <w:rsid w:val="005667B5"/>
    <w:rsid w:val="00566952"/>
    <w:rsid w:val="005676AF"/>
    <w:rsid w:val="005677FB"/>
    <w:rsid w:val="00567F01"/>
    <w:rsid w:val="0057099E"/>
    <w:rsid w:val="00571375"/>
    <w:rsid w:val="005713B0"/>
    <w:rsid w:val="00571563"/>
    <w:rsid w:val="005719B3"/>
    <w:rsid w:val="00572012"/>
    <w:rsid w:val="005720D0"/>
    <w:rsid w:val="00573BD8"/>
    <w:rsid w:val="0057445F"/>
    <w:rsid w:val="00574F95"/>
    <w:rsid w:val="005755A0"/>
    <w:rsid w:val="00577A1D"/>
    <w:rsid w:val="005803BE"/>
    <w:rsid w:val="005803D8"/>
    <w:rsid w:val="00580979"/>
    <w:rsid w:val="005815F5"/>
    <w:rsid w:val="005822A4"/>
    <w:rsid w:val="00583DCA"/>
    <w:rsid w:val="00584315"/>
    <w:rsid w:val="00585FC0"/>
    <w:rsid w:val="00587D59"/>
    <w:rsid w:val="0059017E"/>
    <w:rsid w:val="0059192C"/>
    <w:rsid w:val="00591B7E"/>
    <w:rsid w:val="00593690"/>
    <w:rsid w:val="00593D11"/>
    <w:rsid w:val="00595571"/>
    <w:rsid w:val="00595733"/>
    <w:rsid w:val="00595D86"/>
    <w:rsid w:val="00596308"/>
    <w:rsid w:val="0059654D"/>
    <w:rsid w:val="005976DC"/>
    <w:rsid w:val="00597BD5"/>
    <w:rsid w:val="005A0635"/>
    <w:rsid w:val="005A0E0D"/>
    <w:rsid w:val="005A2E19"/>
    <w:rsid w:val="005A344A"/>
    <w:rsid w:val="005A441E"/>
    <w:rsid w:val="005A52E9"/>
    <w:rsid w:val="005A619C"/>
    <w:rsid w:val="005A6738"/>
    <w:rsid w:val="005A7337"/>
    <w:rsid w:val="005A7468"/>
    <w:rsid w:val="005A7D9A"/>
    <w:rsid w:val="005B03A0"/>
    <w:rsid w:val="005B05AD"/>
    <w:rsid w:val="005B1431"/>
    <w:rsid w:val="005B1FA3"/>
    <w:rsid w:val="005B414A"/>
    <w:rsid w:val="005B49E1"/>
    <w:rsid w:val="005B4A3D"/>
    <w:rsid w:val="005B4E4D"/>
    <w:rsid w:val="005B5D7E"/>
    <w:rsid w:val="005B5DB6"/>
    <w:rsid w:val="005C042F"/>
    <w:rsid w:val="005C0536"/>
    <w:rsid w:val="005C0FE4"/>
    <w:rsid w:val="005C1042"/>
    <w:rsid w:val="005C11F0"/>
    <w:rsid w:val="005C156C"/>
    <w:rsid w:val="005C1A8A"/>
    <w:rsid w:val="005C212C"/>
    <w:rsid w:val="005C2155"/>
    <w:rsid w:val="005C23A8"/>
    <w:rsid w:val="005C2BE1"/>
    <w:rsid w:val="005C4A6F"/>
    <w:rsid w:val="005C51D7"/>
    <w:rsid w:val="005C54F5"/>
    <w:rsid w:val="005C57E2"/>
    <w:rsid w:val="005D02D2"/>
    <w:rsid w:val="005D082D"/>
    <w:rsid w:val="005D1AD2"/>
    <w:rsid w:val="005D2210"/>
    <w:rsid w:val="005D2423"/>
    <w:rsid w:val="005D28FD"/>
    <w:rsid w:val="005D2C1B"/>
    <w:rsid w:val="005D2F89"/>
    <w:rsid w:val="005D32C6"/>
    <w:rsid w:val="005D3F39"/>
    <w:rsid w:val="005D3FE8"/>
    <w:rsid w:val="005D59C9"/>
    <w:rsid w:val="005D6A7F"/>
    <w:rsid w:val="005D71FC"/>
    <w:rsid w:val="005E04B8"/>
    <w:rsid w:val="005E04D6"/>
    <w:rsid w:val="005E1207"/>
    <w:rsid w:val="005E2028"/>
    <w:rsid w:val="005E2979"/>
    <w:rsid w:val="005E29F0"/>
    <w:rsid w:val="005E309B"/>
    <w:rsid w:val="005E487C"/>
    <w:rsid w:val="005E4E54"/>
    <w:rsid w:val="005E6053"/>
    <w:rsid w:val="005E6077"/>
    <w:rsid w:val="005E74D2"/>
    <w:rsid w:val="005F0281"/>
    <w:rsid w:val="005F08B3"/>
    <w:rsid w:val="005F1CBE"/>
    <w:rsid w:val="005F2389"/>
    <w:rsid w:val="005F242C"/>
    <w:rsid w:val="005F25B6"/>
    <w:rsid w:val="005F31C4"/>
    <w:rsid w:val="005F3AAA"/>
    <w:rsid w:val="005F3B2B"/>
    <w:rsid w:val="005F3D6E"/>
    <w:rsid w:val="005F4611"/>
    <w:rsid w:val="005F541D"/>
    <w:rsid w:val="005F72C6"/>
    <w:rsid w:val="0060030E"/>
    <w:rsid w:val="00600835"/>
    <w:rsid w:val="00600F7D"/>
    <w:rsid w:val="00602599"/>
    <w:rsid w:val="0060303C"/>
    <w:rsid w:val="00603ACF"/>
    <w:rsid w:val="00603D99"/>
    <w:rsid w:val="00605E85"/>
    <w:rsid w:val="006063EC"/>
    <w:rsid w:val="0060662F"/>
    <w:rsid w:val="00606F52"/>
    <w:rsid w:val="0060735D"/>
    <w:rsid w:val="00607D22"/>
    <w:rsid w:val="00610A9C"/>
    <w:rsid w:val="00610AEA"/>
    <w:rsid w:val="00610EF8"/>
    <w:rsid w:val="0061139D"/>
    <w:rsid w:val="00611480"/>
    <w:rsid w:val="00611763"/>
    <w:rsid w:val="006125E6"/>
    <w:rsid w:val="00612BDC"/>
    <w:rsid w:val="00612DAE"/>
    <w:rsid w:val="00613D35"/>
    <w:rsid w:val="00613E66"/>
    <w:rsid w:val="0061431B"/>
    <w:rsid w:val="006143AF"/>
    <w:rsid w:val="00614DE9"/>
    <w:rsid w:val="006150A0"/>
    <w:rsid w:val="00615441"/>
    <w:rsid w:val="0061624C"/>
    <w:rsid w:val="00617463"/>
    <w:rsid w:val="00620908"/>
    <w:rsid w:val="00620D06"/>
    <w:rsid w:val="00620F49"/>
    <w:rsid w:val="00620FE4"/>
    <w:rsid w:val="00621191"/>
    <w:rsid w:val="006217ED"/>
    <w:rsid w:val="006219B6"/>
    <w:rsid w:val="00621B44"/>
    <w:rsid w:val="00622781"/>
    <w:rsid w:val="0062327D"/>
    <w:rsid w:val="0062333F"/>
    <w:rsid w:val="006239C3"/>
    <w:rsid w:val="00624C3A"/>
    <w:rsid w:val="006254B7"/>
    <w:rsid w:val="00625826"/>
    <w:rsid w:val="00625CED"/>
    <w:rsid w:val="006264A3"/>
    <w:rsid w:val="006265DF"/>
    <w:rsid w:val="006268C5"/>
    <w:rsid w:val="00626937"/>
    <w:rsid w:val="006271EA"/>
    <w:rsid w:val="006277AB"/>
    <w:rsid w:val="00627B85"/>
    <w:rsid w:val="00627F82"/>
    <w:rsid w:val="006300D3"/>
    <w:rsid w:val="0063274E"/>
    <w:rsid w:val="00633252"/>
    <w:rsid w:val="00633B5A"/>
    <w:rsid w:val="00633E9B"/>
    <w:rsid w:val="0063492E"/>
    <w:rsid w:val="0063515A"/>
    <w:rsid w:val="006351F9"/>
    <w:rsid w:val="00635210"/>
    <w:rsid w:val="006356DF"/>
    <w:rsid w:val="0063620C"/>
    <w:rsid w:val="00636FF2"/>
    <w:rsid w:val="006370AA"/>
    <w:rsid w:val="006403CA"/>
    <w:rsid w:val="0064063C"/>
    <w:rsid w:val="006408D1"/>
    <w:rsid w:val="00642A3D"/>
    <w:rsid w:val="006444DB"/>
    <w:rsid w:val="0064548A"/>
    <w:rsid w:val="006456AD"/>
    <w:rsid w:val="00645AC6"/>
    <w:rsid w:val="00646DF3"/>
    <w:rsid w:val="006477D7"/>
    <w:rsid w:val="006500FE"/>
    <w:rsid w:val="00650BCC"/>
    <w:rsid w:val="00650F40"/>
    <w:rsid w:val="00651457"/>
    <w:rsid w:val="00651A99"/>
    <w:rsid w:val="00651FA6"/>
    <w:rsid w:val="0065244E"/>
    <w:rsid w:val="00653A76"/>
    <w:rsid w:val="00654232"/>
    <w:rsid w:val="00654F42"/>
    <w:rsid w:val="0065585B"/>
    <w:rsid w:val="006562A2"/>
    <w:rsid w:val="0065640F"/>
    <w:rsid w:val="00657648"/>
    <w:rsid w:val="00660B11"/>
    <w:rsid w:val="006617A7"/>
    <w:rsid w:val="00663C45"/>
    <w:rsid w:val="00663E95"/>
    <w:rsid w:val="006641E3"/>
    <w:rsid w:val="006645C6"/>
    <w:rsid w:val="00666533"/>
    <w:rsid w:val="00666624"/>
    <w:rsid w:val="00666866"/>
    <w:rsid w:val="00666E2A"/>
    <w:rsid w:val="0066755B"/>
    <w:rsid w:val="00667B04"/>
    <w:rsid w:val="00670226"/>
    <w:rsid w:val="00670524"/>
    <w:rsid w:val="00670B7F"/>
    <w:rsid w:val="00670E71"/>
    <w:rsid w:val="0067216E"/>
    <w:rsid w:val="006725F7"/>
    <w:rsid w:val="006726FC"/>
    <w:rsid w:val="00672905"/>
    <w:rsid w:val="00672F8D"/>
    <w:rsid w:val="0067390A"/>
    <w:rsid w:val="00673A5E"/>
    <w:rsid w:val="00676BAD"/>
    <w:rsid w:val="00680043"/>
    <w:rsid w:val="0068046E"/>
    <w:rsid w:val="00680661"/>
    <w:rsid w:val="0068300D"/>
    <w:rsid w:val="006832AE"/>
    <w:rsid w:val="00683708"/>
    <w:rsid w:val="006842EC"/>
    <w:rsid w:val="00684B75"/>
    <w:rsid w:val="00686888"/>
    <w:rsid w:val="00687E56"/>
    <w:rsid w:val="00687E5E"/>
    <w:rsid w:val="006903C9"/>
    <w:rsid w:val="00690DD9"/>
    <w:rsid w:val="00690F23"/>
    <w:rsid w:val="0069298C"/>
    <w:rsid w:val="00692A2C"/>
    <w:rsid w:val="006938B5"/>
    <w:rsid w:val="00693A8F"/>
    <w:rsid w:val="00695C99"/>
    <w:rsid w:val="00695CDA"/>
    <w:rsid w:val="00695E3E"/>
    <w:rsid w:val="00696444"/>
    <w:rsid w:val="00696F84"/>
    <w:rsid w:val="00697120"/>
    <w:rsid w:val="006974D9"/>
    <w:rsid w:val="006A0547"/>
    <w:rsid w:val="006A1C37"/>
    <w:rsid w:val="006A2E7D"/>
    <w:rsid w:val="006A2EF5"/>
    <w:rsid w:val="006A343A"/>
    <w:rsid w:val="006A4840"/>
    <w:rsid w:val="006A6C85"/>
    <w:rsid w:val="006A6E73"/>
    <w:rsid w:val="006A76BD"/>
    <w:rsid w:val="006A76FB"/>
    <w:rsid w:val="006B036A"/>
    <w:rsid w:val="006B1CAA"/>
    <w:rsid w:val="006B3C0E"/>
    <w:rsid w:val="006B40EC"/>
    <w:rsid w:val="006B54E5"/>
    <w:rsid w:val="006B5DB3"/>
    <w:rsid w:val="006B5F27"/>
    <w:rsid w:val="006B6FBB"/>
    <w:rsid w:val="006B7450"/>
    <w:rsid w:val="006C036F"/>
    <w:rsid w:val="006C0B40"/>
    <w:rsid w:val="006C1477"/>
    <w:rsid w:val="006C32CE"/>
    <w:rsid w:val="006C340C"/>
    <w:rsid w:val="006C386D"/>
    <w:rsid w:val="006C4040"/>
    <w:rsid w:val="006C48D7"/>
    <w:rsid w:val="006C4A79"/>
    <w:rsid w:val="006C5B79"/>
    <w:rsid w:val="006C60DC"/>
    <w:rsid w:val="006C6648"/>
    <w:rsid w:val="006C6CE1"/>
    <w:rsid w:val="006D09B0"/>
    <w:rsid w:val="006D0ADE"/>
    <w:rsid w:val="006D2CB2"/>
    <w:rsid w:val="006D2FDC"/>
    <w:rsid w:val="006D3E9D"/>
    <w:rsid w:val="006D5369"/>
    <w:rsid w:val="006D5D8B"/>
    <w:rsid w:val="006D69AD"/>
    <w:rsid w:val="006D6AA3"/>
    <w:rsid w:val="006E02D3"/>
    <w:rsid w:val="006E0BE2"/>
    <w:rsid w:val="006E1200"/>
    <w:rsid w:val="006E2E67"/>
    <w:rsid w:val="006E32DC"/>
    <w:rsid w:val="006E3F4F"/>
    <w:rsid w:val="006E4722"/>
    <w:rsid w:val="006E55FD"/>
    <w:rsid w:val="006E627D"/>
    <w:rsid w:val="006E67D7"/>
    <w:rsid w:val="006E772A"/>
    <w:rsid w:val="006F0CCF"/>
    <w:rsid w:val="006F105C"/>
    <w:rsid w:val="006F1284"/>
    <w:rsid w:val="006F13BF"/>
    <w:rsid w:val="006F366D"/>
    <w:rsid w:val="006F3ABA"/>
    <w:rsid w:val="006F3CCF"/>
    <w:rsid w:val="006F3D34"/>
    <w:rsid w:val="006F4207"/>
    <w:rsid w:val="006F53B9"/>
    <w:rsid w:val="006F6B37"/>
    <w:rsid w:val="006F6FBE"/>
    <w:rsid w:val="007006CF"/>
    <w:rsid w:val="00700C2C"/>
    <w:rsid w:val="00700E24"/>
    <w:rsid w:val="007018FB"/>
    <w:rsid w:val="00701E2D"/>
    <w:rsid w:val="0070280B"/>
    <w:rsid w:val="007031A3"/>
    <w:rsid w:val="00703880"/>
    <w:rsid w:val="00704D9D"/>
    <w:rsid w:val="0070578A"/>
    <w:rsid w:val="00706D6D"/>
    <w:rsid w:val="00707BA3"/>
    <w:rsid w:val="00707C1B"/>
    <w:rsid w:val="00707D63"/>
    <w:rsid w:val="007104BB"/>
    <w:rsid w:val="00710801"/>
    <w:rsid w:val="007111B1"/>
    <w:rsid w:val="00711EFC"/>
    <w:rsid w:val="00712A0A"/>
    <w:rsid w:val="007144E2"/>
    <w:rsid w:val="00714936"/>
    <w:rsid w:val="00716D9A"/>
    <w:rsid w:val="00716DC0"/>
    <w:rsid w:val="007171EB"/>
    <w:rsid w:val="007173B9"/>
    <w:rsid w:val="00717B90"/>
    <w:rsid w:val="007201C4"/>
    <w:rsid w:val="00720455"/>
    <w:rsid w:val="007218AE"/>
    <w:rsid w:val="00721C7B"/>
    <w:rsid w:val="0072220F"/>
    <w:rsid w:val="00722534"/>
    <w:rsid w:val="00723B1F"/>
    <w:rsid w:val="00724D1A"/>
    <w:rsid w:val="00726C03"/>
    <w:rsid w:val="00726F80"/>
    <w:rsid w:val="00731559"/>
    <w:rsid w:val="00731B7F"/>
    <w:rsid w:val="00733625"/>
    <w:rsid w:val="00733784"/>
    <w:rsid w:val="00733CF9"/>
    <w:rsid w:val="007355FC"/>
    <w:rsid w:val="007364E6"/>
    <w:rsid w:val="0073661A"/>
    <w:rsid w:val="00736FD2"/>
    <w:rsid w:val="00737760"/>
    <w:rsid w:val="00740117"/>
    <w:rsid w:val="007405AD"/>
    <w:rsid w:val="00740D45"/>
    <w:rsid w:val="00741646"/>
    <w:rsid w:val="00742615"/>
    <w:rsid w:val="00742EE2"/>
    <w:rsid w:val="00743066"/>
    <w:rsid w:val="00744376"/>
    <w:rsid w:val="007445FD"/>
    <w:rsid w:val="00744CBD"/>
    <w:rsid w:val="00745082"/>
    <w:rsid w:val="007450F4"/>
    <w:rsid w:val="007465DD"/>
    <w:rsid w:val="00746C33"/>
    <w:rsid w:val="00746D07"/>
    <w:rsid w:val="00746DF6"/>
    <w:rsid w:val="0074707A"/>
    <w:rsid w:val="00747F78"/>
    <w:rsid w:val="00750195"/>
    <w:rsid w:val="007508FD"/>
    <w:rsid w:val="00750DCC"/>
    <w:rsid w:val="007514E6"/>
    <w:rsid w:val="007520D7"/>
    <w:rsid w:val="0075223F"/>
    <w:rsid w:val="00752660"/>
    <w:rsid w:val="0075294C"/>
    <w:rsid w:val="0075343E"/>
    <w:rsid w:val="0075378F"/>
    <w:rsid w:val="00753A42"/>
    <w:rsid w:val="00753C44"/>
    <w:rsid w:val="00753E21"/>
    <w:rsid w:val="007567AC"/>
    <w:rsid w:val="00756C63"/>
    <w:rsid w:val="00757375"/>
    <w:rsid w:val="00760039"/>
    <w:rsid w:val="007609EC"/>
    <w:rsid w:val="00763143"/>
    <w:rsid w:val="00763DFB"/>
    <w:rsid w:val="00764015"/>
    <w:rsid w:val="007641B6"/>
    <w:rsid w:val="00764DD4"/>
    <w:rsid w:val="00765E35"/>
    <w:rsid w:val="00766ADE"/>
    <w:rsid w:val="007678C8"/>
    <w:rsid w:val="007714F8"/>
    <w:rsid w:val="00771EBE"/>
    <w:rsid w:val="0077237D"/>
    <w:rsid w:val="00772E1F"/>
    <w:rsid w:val="0077394C"/>
    <w:rsid w:val="007739A0"/>
    <w:rsid w:val="00774940"/>
    <w:rsid w:val="00774D56"/>
    <w:rsid w:val="00774EB4"/>
    <w:rsid w:val="00775E23"/>
    <w:rsid w:val="007762C8"/>
    <w:rsid w:val="007771E8"/>
    <w:rsid w:val="00780055"/>
    <w:rsid w:val="00780145"/>
    <w:rsid w:val="00780606"/>
    <w:rsid w:val="00780CD6"/>
    <w:rsid w:val="0078122F"/>
    <w:rsid w:val="00781BCF"/>
    <w:rsid w:val="00781E04"/>
    <w:rsid w:val="007822B9"/>
    <w:rsid w:val="0078302D"/>
    <w:rsid w:val="00783515"/>
    <w:rsid w:val="0078414D"/>
    <w:rsid w:val="007846F4"/>
    <w:rsid w:val="00784840"/>
    <w:rsid w:val="00784AD5"/>
    <w:rsid w:val="007858A4"/>
    <w:rsid w:val="00785A8D"/>
    <w:rsid w:val="0078615A"/>
    <w:rsid w:val="007863BE"/>
    <w:rsid w:val="00786935"/>
    <w:rsid w:val="00786A55"/>
    <w:rsid w:val="007871D9"/>
    <w:rsid w:val="0078738B"/>
    <w:rsid w:val="00787688"/>
    <w:rsid w:val="00790514"/>
    <w:rsid w:val="00790855"/>
    <w:rsid w:val="00791491"/>
    <w:rsid w:val="007919E0"/>
    <w:rsid w:val="007922C7"/>
    <w:rsid w:val="00792BB5"/>
    <w:rsid w:val="007933F1"/>
    <w:rsid w:val="007955C4"/>
    <w:rsid w:val="00795F07"/>
    <w:rsid w:val="00796142"/>
    <w:rsid w:val="00796E91"/>
    <w:rsid w:val="00797AAF"/>
    <w:rsid w:val="00797F79"/>
    <w:rsid w:val="007A048F"/>
    <w:rsid w:val="007A1106"/>
    <w:rsid w:val="007A30AF"/>
    <w:rsid w:val="007A3C97"/>
    <w:rsid w:val="007A6062"/>
    <w:rsid w:val="007A6755"/>
    <w:rsid w:val="007A6B02"/>
    <w:rsid w:val="007A7D96"/>
    <w:rsid w:val="007B00CC"/>
    <w:rsid w:val="007B0415"/>
    <w:rsid w:val="007B0BC0"/>
    <w:rsid w:val="007B0D12"/>
    <w:rsid w:val="007B1BA6"/>
    <w:rsid w:val="007B2598"/>
    <w:rsid w:val="007B3B59"/>
    <w:rsid w:val="007B3B89"/>
    <w:rsid w:val="007B3FE4"/>
    <w:rsid w:val="007B432D"/>
    <w:rsid w:val="007B514F"/>
    <w:rsid w:val="007B553B"/>
    <w:rsid w:val="007B6AD9"/>
    <w:rsid w:val="007C00FC"/>
    <w:rsid w:val="007C1727"/>
    <w:rsid w:val="007C2AFF"/>
    <w:rsid w:val="007C4041"/>
    <w:rsid w:val="007C4431"/>
    <w:rsid w:val="007C484F"/>
    <w:rsid w:val="007C4E95"/>
    <w:rsid w:val="007C5452"/>
    <w:rsid w:val="007C57EB"/>
    <w:rsid w:val="007C5D36"/>
    <w:rsid w:val="007C60C4"/>
    <w:rsid w:val="007D0C38"/>
    <w:rsid w:val="007D0E06"/>
    <w:rsid w:val="007D0EB3"/>
    <w:rsid w:val="007D1037"/>
    <w:rsid w:val="007D2D6E"/>
    <w:rsid w:val="007D3D00"/>
    <w:rsid w:val="007D415C"/>
    <w:rsid w:val="007D4171"/>
    <w:rsid w:val="007D439F"/>
    <w:rsid w:val="007D44B9"/>
    <w:rsid w:val="007D547D"/>
    <w:rsid w:val="007D5E01"/>
    <w:rsid w:val="007D5F9C"/>
    <w:rsid w:val="007D5FCB"/>
    <w:rsid w:val="007D6039"/>
    <w:rsid w:val="007D6305"/>
    <w:rsid w:val="007D66CA"/>
    <w:rsid w:val="007D6E67"/>
    <w:rsid w:val="007D6F76"/>
    <w:rsid w:val="007E0536"/>
    <w:rsid w:val="007E0AB9"/>
    <w:rsid w:val="007E167B"/>
    <w:rsid w:val="007E300E"/>
    <w:rsid w:val="007E4FED"/>
    <w:rsid w:val="007E5E48"/>
    <w:rsid w:val="007E685E"/>
    <w:rsid w:val="007E7148"/>
    <w:rsid w:val="007E7EBF"/>
    <w:rsid w:val="007F0521"/>
    <w:rsid w:val="007F05B3"/>
    <w:rsid w:val="007F1684"/>
    <w:rsid w:val="007F31FB"/>
    <w:rsid w:val="007F4F0E"/>
    <w:rsid w:val="007F574B"/>
    <w:rsid w:val="007F5762"/>
    <w:rsid w:val="007F58D6"/>
    <w:rsid w:val="007F6765"/>
    <w:rsid w:val="007F6C78"/>
    <w:rsid w:val="0080155A"/>
    <w:rsid w:val="0080186F"/>
    <w:rsid w:val="00802BB2"/>
    <w:rsid w:val="00803014"/>
    <w:rsid w:val="008033C2"/>
    <w:rsid w:val="00803678"/>
    <w:rsid w:val="00804246"/>
    <w:rsid w:val="00805FD2"/>
    <w:rsid w:val="0080606B"/>
    <w:rsid w:val="00810018"/>
    <w:rsid w:val="008103B9"/>
    <w:rsid w:val="0081081A"/>
    <w:rsid w:val="00810D8F"/>
    <w:rsid w:val="00811167"/>
    <w:rsid w:val="0081271D"/>
    <w:rsid w:val="0081314F"/>
    <w:rsid w:val="00813287"/>
    <w:rsid w:val="00813731"/>
    <w:rsid w:val="00814178"/>
    <w:rsid w:val="00814307"/>
    <w:rsid w:val="008145FD"/>
    <w:rsid w:val="008149B3"/>
    <w:rsid w:val="008152F9"/>
    <w:rsid w:val="00816196"/>
    <w:rsid w:val="00816857"/>
    <w:rsid w:val="00816A00"/>
    <w:rsid w:val="00816FA5"/>
    <w:rsid w:val="0081793C"/>
    <w:rsid w:val="008206AC"/>
    <w:rsid w:val="00820DB5"/>
    <w:rsid w:val="008213F3"/>
    <w:rsid w:val="00822337"/>
    <w:rsid w:val="0082246D"/>
    <w:rsid w:val="00822AEC"/>
    <w:rsid w:val="00822F25"/>
    <w:rsid w:val="008231F6"/>
    <w:rsid w:val="008232F4"/>
    <w:rsid w:val="00823514"/>
    <w:rsid w:val="00823BC4"/>
    <w:rsid w:val="00824248"/>
    <w:rsid w:val="00824698"/>
    <w:rsid w:val="00824E49"/>
    <w:rsid w:val="008261FA"/>
    <w:rsid w:val="00826C3C"/>
    <w:rsid w:val="00826C57"/>
    <w:rsid w:val="00826C6A"/>
    <w:rsid w:val="008275BA"/>
    <w:rsid w:val="008324CE"/>
    <w:rsid w:val="00833817"/>
    <w:rsid w:val="008352B3"/>
    <w:rsid w:val="0083648D"/>
    <w:rsid w:val="008369D5"/>
    <w:rsid w:val="00836EC7"/>
    <w:rsid w:val="00837986"/>
    <w:rsid w:val="0084013F"/>
    <w:rsid w:val="00840913"/>
    <w:rsid w:val="00840EB8"/>
    <w:rsid w:val="008434CE"/>
    <w:rsid w:val="008434D0"/>
    <w:rsid w:val="00843971"/>
    <w:rsid w:val="00843ABF"/>
    <w:rsid w:val="00843D26"/>
    <w:rsid w:val="00844B91"/>
    <w:rsid w:val="00846492"/>
    <w:rsid w:val="0084650F"/>
    <w:rsid w:val="008469D9"/>
    <w:rsid w:val="0084717A"/>
    <w:rsid w:val="00847AAB"/>
    <w:rsid w:val="00852B83"/>
    <w:rsid w:val="00852FAA"/>
    <w:rsid w:val="0085388C"/>
    <w:rsid w:val="00853C00"/>
    <w:rsid w:val="00853DB7"/>
    <w:rsid w:val="00854615"/>
    <w:rsid w:val="00855F21"/>
    <w:rsid w:val="008564A1"/>
    <w:rsid w:val="008570CE"/>
    <w:rsid w:val="0085796A"/>
    <w:rsid w:val="00857E43"/>
    <w:rsid w:val="0086207E"/>
    <w:rsid w:val="00862179"/>
    <w:rsid w:val="00862429"/>
    <w:rsid w:val="00862AA2"/>
    <w:rsid w:val="00862EAE"/>
    <w:rsid w:val="00864B67"/>
    <w:rsid w:val="00865937"/>
    <w:rsid w:val="0086609B"/>
    <w:rsid w:val="00866466"/>
    <w:rsid w:val="00866A09"/>
    <w:rsid w:val="00866A24"/>
    <w:rsid w:val="00867C24"/>
    <w:rsid w:val="008711E7"/>
    <w:rsid w:val="00871F9B"/>
    <w:rsid w:val="0087296A"/>
    <w:rsid w:val="00872FA4"/>
    <w:rsid w:val="008739F7"/>
    <w:rsid w:val="00874142"/>
    <w:rsid w:val="00874BD4"/>
    <w:rsid w:val="00876042"/>
    <w:rsid w:val="008764F1"/>
    <w:rsid w:val="00876586"/>
    <w:rsid w:val="00876A58"/>
    <w:rsid w:val="00877360"/>
    <w:rsid w:val="008776EA"/>
    <w:rsid w:val="0087773A"/>
    <w:rsid w:val="008817DC"/>
    <w:rsid w:val="008819B7"/>
    <w:rsid w:val="0088230F"/>
    <w:rsid w:val="008835E2"/>
    <w:rsid w:val="00883C18"/>
    <w:rsid w:val="0088415E"/>
    <w:rsid w:val="00884B05"/>
    <w:rsid w:val="00885788"/>
    <w:rsid w:val="00885EEF"/>
    <w:rsid w:val="00886697"/>
    <w:rsid w:val="008875F3"/>
    <w:rsid w:val="00887791"/>
    <w:rsid w:val="00887DB1"/>
    <w:rsid w:val="00890912"/>
    <w:rsid w:val="00890AA0"/>
    <w:rsid w:val="00891292"/>
    <w:rsid w:val="00891F01"/>
    <w:rsid w:val="008928C3"/>
    <w:rsid w:val="008929A2"/>
    <w:rsid w:val="00892DED"/>
    <w:rsid w:val="0089345A"/>
    <w:rsid w:val="0089349B"/>
    <w:rsid w:val="00893C35"/>
    <w:rsid w:val="00897052"/>
    <w:rsid w:val="008A09E1"/>
    <w:rsid w:val="008A1AF3"/>
    <w:rsid w:val="008A2C1D"/>
    <w:rsid w:val="008A2D2F"/>
    <w:rsid w:val="008A306D"/>
    <w:rsid w:val="008A3A75"/>
    <w:rsid w:val="008A4D8F"/>
    <w:rsid w:val="008A5B44"/>
    <w:rsid w:val="008A6A72"/>
    <w:rsid w:val="008A6B9F"/>
    <w:rsid w:val="008A6D7F"/>
    <w:rsid w:val="008A77AC"/>
    <w:rsid w:val="008A795D"/>
    <w:rsid w:val="008B142B"/>
    <w:rsid w:val="008B281B"/>
    <w:rsid w:val="008B35F4"/>
    <w:rsid w:val="008B3CE0"/>
    <w:rsid w:val="008B3EB9"/>
    <w:rsid w:val="008B4588"/>
    <w:rsid w:val="008B5045"/>
    <w:rsid w:val="008B6244"/>
    <w:rsid w:val="008B67A6"/>
    <w:rsid w:val="008B6E70"/>
    <w:rsid w:val="008B7483"/>
    <w:rsid w:val="008B7713"/>
    <w:rsid w:val="008B7F28"/>
    <w:rsid w:val="008C0A98"/>
    <w:rsid w:val="008C0B53"/>
    <w:rsid w:val="008C0D07"/>
    <w:rsid w:val="008C1014"/>
    <w:rsid w:val="008C185B"/>
    <w:rsid w:val="008C327E"/>
    <w:rsid w:val="008C3703"/>
    <w:rsid w:val="008C402E"/>
    <w:rsid w:val="008C484F"/>
    <w:rsid w:val="008C48F5"/>
    <w:rsid w:val="008C4C5A"/>
    <w:rsid w:val="008C5A38"/>
    <w:rsid w:val="008C61B3"/>
    <w:rsid w:val="008C6663"/>
    <w:rsid w:val="008C6FD1"/>
    <w:rsid w:val="008C7DD1"/>
    <w:rsid w:val="008D0059"/>
    <w:rsid w:val="008D1209"/>
    <w:rsid w:val="008D1365"/>
    <w:rsid w:val="008D1805"/>
    <w:rsid w:val="008D1DB0"/>
    <w:rsid w:val="008D2849"/>
    <w:rsid w:val="008D3791"/>
    <w:rsid w:val="008D3A4D"/>
    <w:rsid w:val="008D4251"/>
    <w:rsid w:val="008D481A"/>
    <w:rsid w:val="008D51C1"/>
    <w:rsid w:val="008D5B57"/>
    <w:rsid w:val="008D676A"/>
    <w:rsid w:val="008D6A3A"/>
    <w:rsid w:val="008D6CD2"/>
    <w:rsid w:val="008D7291"/>
    <w:rsid w:val="008D74EB"/>
    <w:rsid w:val="008E04CA"/>
    <w:rsid w:val="008E0656"/>
    <w:rsid w:val="008E0753"/>
    <w:rsid w:val="008E07A5"/>
    <w:rsid w:val="008E1401"/>
    <w:rsid w:val="008E17E7"/>
    <w:rsid w:val="008E2850"/>
    <w:rsid w:val="008E36B0"/>
    <w:rsid w:val="008E3AC5"/>
    <w:rsid w:val="008E4BA3"/>
    <w:rsid w:val="008E4C5C"/>
    <w:rsid w:val="008E61F8"/>
    <w:rsid w:val="008E6D14"/>
    <w:rsid w:val="008E7BC7"/>
    <w:rsid w:val="008F0F58"/>
    <w:rsid w:val="008F1DAC"/>
    <w:rsid w:val="008F2D70"/>
    <w:rsid w:val="008F34E6"/>
    <w:rsid w:val="008F396A"/>
    <w:rsid w:val="008F3E30"/>
    <w:rsid w:val="008F431A"/>
    <w:rsid w:val="008F4A4A"/>
    <w:rsid w:val="008F5824"/>
    <w:rsid w:val="008F6777"/>
    <w:rsid w:val="008F71C7"/>
    <w:rsid w:val="008F742B"/>
    <w:rsid w:val="00900509"/>
    <w:rsid w:val="00901735"/>
    <w:rsid w:val="0090207C"/>
    <w:rsid w:val="009029F1"/>
    <w:rsid w:val="009033C4"/>
    <w:rsid w:val="00903709"/>
    <w:rsid w:val="00903805"/>
    <w:rsid w:val="00903A11"/>
    <w:rsid w:val="00904829"/>
    <w:rsid w:val="00905187"/>
    <w:rsid w:val="00905244"/>
    <w:rsid w:val="0090758A"/>
    <w:rsid w:val="00907944"/>
    <w:rsid w:val="00907BF5"/>
    <w:rsid w:val="00910FC0"/>
    <w:rsid w:val="00912573"/>
    <w:rsid w:val="00913094"/>
    <w:rsid w:val="009133C5"/>
    <w:rsid w:val="00914683"/>
    <w:rsid w:val="009148FE"/>
    <w:rsid w:val="00914D42"/>
    <w:rsid w:val="00915427"/>
    <w:rsid w:val="009154BA"/>
    <w:rsid w:val="009159BB"/>
    <w:rsid w:val="00916421"/>
    <w:rsid w:val="009166E8"/>
    <w:rsid w:val="00916B09"/>
    <w:rsid w:val="00916F43"/>
    <w:rsid w:val="009200C0"/>
    <w:rsid w:val="009207F1"/>
    <w:rsid w:val="00920E51"/>
    <w:rsid w:val="00923F6E"/>
    <w:rsid w:val="0092469F"/>
    <w:rsid w:val="00925046"/>
    <w:rsid w:val="009252B1"/>
    <w:rsid w:val="00925B60"/>
    <w:rsid w:val="00926074"/>
    <w:rsid w:val="009261D3"/>
    <w:rsid w:val="00927150"/>
    <w:rsid w:val="00930970"/>
    <w:rsid w:val="00932986"/>
    <w:rsid w:val="00932AEA"/>
    <w:rsid w:val="009335C7"/>
    <w:rsid w:val="00933916"/>
    <w:rsid w:val="009339AC"/>
    <w:rsid w:val="00933D5A"/>
    <w:rsid w:val="009348A3"/>
    <w:rsid w:val="00934EB5"/>
    <w:rsid w:val="0093573B"/>
    <w:rsid w:val="00935767"/>
    <w:rsid w:val="00936AD8"/>
    <w:rsid w:val="00936FC9"/>
    <w:rsid w:val="00937991"/>
    <w:rsid w:val="00940138"/>
    <w:rsid w:val="0094137D"/>
    <w:rsid w:val="009418E3"/>
    <w:rsid w:val="009427B1"/>
    <w:rsid w:val="00944852"/>
    <w:rsid w:val="00944935"/>
    <w:rsid w:val="00945F80"/>
    <w:rsid w:val="009468BC"/>
    <w:rsid w:val="009472E2"/>
    <w:rsid w:val="009474F9"/>
    <w:rsid w:val="009478C9"/>
    <w:rsid w:val="00950D04"/>
    <w:rsid w:val="0095182B"/>
    <w:rsid w:val="0095261F"/>
    <w:rsid w:val="009532BD"/>
    <w:rsid w:val="0095418B"/>
    <w:rsid w:val="00954337"/>
    <w:rsid w:val="00954FF4"/>
    <w:rsid w:val="009551E0"/>
    <w:rsid w:val="0095551D"/>
    <w:rsid w:val="0095656C"/>
    <w:rsid w:val="00957F28"/>
    <w:rsid w:val="0096017C"/>
    <w:rsid w:val="00960D76"/>
    <w:rsid w:val="00961076"/>
    <w:rsid w:val="00961FCC"/>
    <w:rsid w:val="009624DD"/>
    <w:rsid w:val="00962C01"/>
    <w:rsid w:val="009639C2"/>
    <w:rsid w:val="009644C3"/>
    <w:rsid w:val="00966A4A"/>
    <w:rsid w:val="00967056"/>
    <w:rsid w:val="0096769B"/>
    <w:rsid w:val="00967F0D"/>
    <w:rsid w:val="0097023C"/>
    <w:rsid w:val="00970E73"/>
    <w:rsid w:val="00971210"/>
    <w:rsid w:val="00971296"/>
    <w:rsid w:val="00973068"/>
    <w:rsid w:val="00973215"/>
    <w:rsid w:val="00973A21"/>
    <w:rsid w:val="0097520B"/>
    <w:rsid w:val="00975606"/>
    <w:rsid w:val="0097587C"/>
    <w:rsid w:val="00976544"/>
    <w:rsid w:val="00977E4A"/>
    <w:rsid w:val="00980F5D"/>
    <w:rsid w:val="00980FDD"/>
    <w:rsid w:val="00981A3F"/>
    <w:rsid w:val="00981B8E"/>
    <w:rsid w:val="00982602"/>
    <w:rsid w:val="00982F8A"/>
    <w:rsid w:val="009834E6"/>
    <w:rsid w:val="00983D9B"/>
    <w:rsid w:val="0098428E"/>
    <w:rsid w:val="00984930"/>
    <w:rsid w:val="00984E38"/>
    <w:rsid w:val="009850DB"/>
    <w:rsid w:val="009851C7"/>
    <w:rsid w:val="00986A33"/>
    <w:rsid w:val="00986DE4"/>
    <w:rsid w:val="0098760D"/>
    <w:rsid w:val="009906EE"/>
    <w:rsid w:val="00990D5C"/>
    <w:rsid w:val="00991F68"/>
    <w:rsid w:val="00992DFC"/>
    <w:rsid w:val="00992FB5"/>
    <w:rsid w:val="00995208"/>
    <w:rsid w:val="009956AF"/>
    <w:rsid w:val="00996BE3"/>
    <w:rsid w:val="00996D5A"/>
    <w:rsid w:val="009A02D9"/>
    <w:rsid w:val="009A06FB"/>
    <w:rsid w:val="009A0BB1"/>
    <w:rsid w:val="009A1020"/>
    <w:rsid w:val="009A156A"/>
    <w:rsid w:val="009A26EB"/>
    <w:rsid w:val="009A7033"/>
    <w:rsid w:val="009B0669"/>
    <w:rsid w:val="009B06ED"/>
    <w:rsid w:val="009B3985"/>
    <w:rsid w:val="009B3DCF"/>
    <w:rsid w:val="009B40B6"/>
    <w:rsid w:val="009B41EE"/>
    <w:rsid w:val="009B543C"/>
    <w:rsid w:val="009B6E49"/>
    <w:rsid w:val="009C1B90"/>
    <w:rsid w:val="009C28C2"/>
    <w:rsid w:val="009C2F95"/>
    <w:rsid w:val="009C3C60"/>
    <w:rsid w:val="009C4444"/>
    <w:rsid w:val="009C45ED"/>
    <w:rsid w:val="009C58DE"/>
    <w:rsid w:val="009C6834"/>
    <w:rsid w:val="009C7CC5"/>
    <w:rsid w:val="009C7DC9"/>
    <w:rsid w:val="009D0026"/>
    <w:rsid w:val="009D060D"/>
    <w:rsid w:val="009D1457"/>
    <w:rsid w:val="009D16B0"/>
    <w:rsid w:val="009D16C9"/>
    <w:rsid w:val="009D1FB3"/>
    <w:rsid w:val="009D28EC"/>
    <w:rsid w:val="009D2ECB"/>
    <w:rsid w:val="009D3588"/>
    <w:rsid w:val="009D45D0"/>
    <w:rsid w:val="009D4B9A"/>
    <w:rsid w:val="009D5390"/>
    <w:rsid w:val="009D5443"/>
    <w:rsid w:val="009D6C2C"/>
    <w:rsid w:val="009D7B16"/>
    <w:rsid w:val="009D7CE1"/>
    <w:rsid w:val="009E0503"/>
    <w:rsid w:val="009E10D4"/>
    <w:rsid w:val="009E1295"/>
    <w:rsid w:val="009E18ED"/>
    <w:rsid w:val="009E18EF"/>
    <w:rsid w:val="009E2AA6"/>
    <w:rsid w:val="009E2AEB"/>
    <w:rsid w:val="009E3D92"/>
    <w:rsid w:val="009E4DBF"/>
    <w:rsid w:val="009E65B9"/>
    <w:rsid w:val="009E6F18"/>
    <w:rsid w:val="009F0AAA"/>
    <w:rsid w:val="009F1653"/>
    <w:rsid w:val="009F1781"/>
    <w:rsid w:val="009F184E"/>
    <w:rsid w:val="009F20CF"/>
    <w:rsid w:val="009F2503"/>
    <w:rsid w:val="009F2524"/>
    <w:rsid w:val="009F4F57"/>
    <w:rsid w:val="009F55A2"/>
    <w:rsid w:val="009F5918"/>
    <w:rsid w:val="009F59B5"/>
    <w:rsid w:val="009F621C"/>
    <w:rsid w:val="009F7396"/>
    <w:rsid w:val="009F77EE"/>
    <w:rsid w:val="009F7A51"/>
    <w:rsid w:val="00A00702"/>
    <w:rsid w:val="00A00D35"/>
    <w:rsid w:val="00A03B18"/>
    <w:rsid w:val="00A04DBC"/>
    <w:rsid w:val="00A055F0"/>
    <w:rsid w:val="00A05624"/>
    <w:rsid w:val="00A05AC5"/>
    <w:rsid w:val="00A05BF5"/>
    <w:rsid w:val="00A05CE6"/>
    <w:rsid w:val="00A064AE"/>
    <w:rsid w:val="00A06D20"/>
    <w:rsid w:val="00A0706A"/>
    <w:rsid w:val="00A07CF7"/>
    <w:rsid w:val="00A10467"/>
    <w:rsid w:val="00A10764"/>
    <w:rsid w:val="00A10853"/>
    <w:rsid w:val="00A127FB"/>
    <w:rsid w:val="00A12EB1"/>
    <w:rsid w:val="00A13664"/>
    <w:rsid w:val="00A14176"/>
    <w:rsid w:val="00A14213"/>
    <w:rsid w:val="00A1610A"/>
    <w:rsid w:val="00A17ECC"/>
    <w:rsid w:val="00A213F2"/>
    <w:rsid w:val="00A21BB3"/>
    <w:rsid w:val="00A224C2"/>
    <w:rsid w:val="00A2354B"/>
    <w:rsid w:val="00A2355F"/>
    <w:rsid w:val="00A243D7"/>
    <w:rsid w:val="00A25F1D"/>
    <w:rsid w:val="00A25F3D"/>
    <w:rsid w:val="00A26210"/>
    <w:rsid w:val="00A265A2"/>
    <w:rsid w:val="00A268CC"/>
    <w:rsid w:val="00A26A54"/>
    <w:rsid w:val="00A316E0"/>
    <w:rsid w:val="00A31865"/>
    <w:rsid w:val="00A31A64"/>
    <w:rsid w:val="00A3206E"/>
    <w:rsid w:val="00A3299D"/>
    <w:rsid w:val="00A33942"/>
    <w:rsid w:val="00A33A47"/>
    <w:rsid w:val="00A33DFF"/>
    <w:rsid w:val="00A347DC"/>
    <w:rsid w:val="00A3624A"/>
    <w:rsid w:val="00A36B3B"/>
    <w:rsid w:val="00A36D09"/>
    <w:rsid w:val="00A3751F"/>
    <w:rsid w:val="00A378E9"/>
    <w:rsid w:val="00A37B0C"/>
    <w:rsid w:val="00A37CD4"/>
    <w:rsid w:val="00A4098E"/>
    <w:rsid w:val="00A40ED0"/>
    <w:rsid w:val="00A41B3C"/>
    <w:rsid w:val="00A4211E"/>
    <w:rsid w:val="00A42480"/>
    <w:rsid w:val="00A435ED"/>
    <w:rsid w:val="00A44D67"/>
    <w:rsid w:val="00A4521D"/>
    <w:rsid w:val="00A45DE6"/>
    <w:rsid w:val="00A45FAB"/>
    <w:rsid w:val="00A46907"/>
    <w:rsid w:val="00A47617"/>
    <w:rsid w:val="00A477BB"/>
    <w:rsid w:val="00A47890"/>
    <w:rsid w:val="00A5107D"/>
    <w:rsid w:val="00A51109"/>
    <w:rsid w:val="00A51180"/>
    <w:rsid w:val="00A5127E"/>
    <w:rsid w:val="00A517A8"/>
    <w:rsid w:val="00A52718"/>
    <w:rsid w:val="00A5297B"/>
    <w:rsid w:val="00A52B13"/>
    <w:rsid w:val="00A53167"/>
    <w:rsid w:val="00A537F0"/>
    <w:rsid w:val="00A53D9E"/>
    <w:rsid w:val="00A54D48"/>
    <w:rsid w:val="00A5583A"/>
    <w:rsid w:val="00A56889"/>
    <w:rsid w:val="00A5702A"/>
    <w:rsid w:val="00A5708A"/>
    <w:rsid w:val="00A60254"/>
    <w:rsid w:val="00A604BE"/>
    <w:rsid w:val="00A60A79"/>
    <w:rsid w:val="00A61E5E"/>
    <w:rsid w:val="00A626B9"/>
    <w:rsid w:val="00A63AF2"/>
    <w:rsid w:val="00A63DA0"/>
    <w:rsid w:val="00A65045"/>
    <w:rsid w:val="00A6589B"/>
    <w:rsid w:val="00A6605D"/>
    <w:rsid w:val="00A676C3"/>
    <w:rsid w:val="00A67D7A"/>
    <w:rsid w:val="00A70597"/>
    <w:rsid w:val="00A70A82"/>
    <w:rsid w:val="00A710D9"/>
    <w:rsid w:val="00A71D69"/>
    <w:rsid w:val="00A72F0B"/>
    <w:rsid w:val="00A73D79"/>
    <w:rsid w:val="00A74FDC"/>
    <w:rsid w:val="00A75C80"/>
    <w:rsid w:val="00A76385"/>
    <w:rsid w:val="00A773BF"/>
    <w:rsid w:val="00A801E3"/>
    <w:rsid w:val="00A80212"/>
    <w:rsid w:val="00A81C4A"/>
    <w:rsid w:val="00A8245E"/>
    <w:rsid w:val="00A82A40"/>
    <w:rsid w:val="00A8347D"/>
    <w:rsid w:val="00A83505"/>
    <w:rsid w:val="00A835A4"/>
    <w:rsid w:val="00A8530A"/>
    <w:rsid w:val="00A8558F"/>
    <w:rsid w:val="00A85AC9"/>
    <w:rsid w:val="00A85C48"/>
    <w:rsid w:val="00A8670B"/>
    <w:rsid w:val="00A868CD"/>
    <w:rsid w:val="00A86D87"/>
    <w:rsid w:val="00A90898"/>
    <w:rsid w:val="00A9102C"/>
    <w:rsid w:val="00A91F6E"/>
    <w:rsid w:val="00A92184"/>
    <w:rsid w:val="00A929A0"/>
    <w:rsid w:val="00A92A6E"/>
    <w:rsid w:val="00A92DA1"/>
    <w:rsid w:val="00A93D99"/>
    <w:rsid w:val="00A96C6F"/>
    <w:rsid w:val="00AA06CA"/>
    <w:rsid w:val="00AA0A94"/>
    <w:rsid w:val="00AA0AC5"/>
    <w:rsid w:val="00AA0F47"/>
    <w:rsid w:val="00AA1D27"/>
    <w:rsid w:val="00AA3D8F"/>
    <w:rsid w:val="00AA583F"/>
    <w:rsid w:val="00AA5E94"/>
    <w:rsid w:val="00AA6AD9"/>
    <w:rsid w:val="00AA6CB0"/>
    <w:rsid w:val="00AB0519"/>
    <w:rsid w:val="00AB1230"/>
    <w:rsid w:val="00AB16D9"/>
    <w:rsid w:val="00AB20FC"/>
    <w:rsid w:val="00AB3A88"/>
    <w:rsid w:val="00AB3D58"/>
    <w:rsid w:val="00AB4B30"/>
    <w:rsid w:val="00AB559D"/>
    <w:rsid w:val="00AB658A"/>
    <w:rsid w:val="00AB6A9F"/>
    <w:rsid w:val="00AB6BEC"/>
    <w:rsid w:val="00AB6C28"/>
    <w:rsid w:val="00AB6FDF"/>
    <w:rsid w:val="00AB7201"/>
    <w:rsid w:val="00AB7B62"/>
    <w:rsid w:val="00AC1090"/>
    <w:rsid w:val="00AC1488"/>
    <w:rsid w:val="00AC2C89"/>
    <w:rsid w:val="00AC2F74"/>
    <w:rsid w:val="00AC435A"/>
    <w:rsid w:val="00AC4919"/>
    <w:rsid w:val="00AC4D0C"/>
    <w:rsid w:val="00AC5334"/>
    <w:rsid w:val="00AC5F46"/>
    <w:rsid w:val="00AC63C3"/>
    <w:rsid w:val="00AC6F53"/>
    <w:rsid w:val="00AD0396"/>
    <w:rsid w:val="00AD14C3"/>
    <w:rsid w:val="00AD2BB6"/>
    <w:rsid w:val="00AD2CC9"/>
    <w:rsid w:val="00AD3DEF"/>
    <w:rsid w:val="00AD4D49"/>
    <w:rsid w:val="00AD53B4"/>
    <w:rsid w:val="00AD58E5"/>
    <w:rsid w:val="00AD5FA6"/>
    <w:rsid w:val="00AE2490"/>
    <w:rsid w:val="00AE31B8"/>
    <w:rsid w:val="00AE3761"/>
    <w:rsid w:val="00AE72FE"/>
    <w:rsid w:val="00AE75D1"/>
    <w:rsid w:val="00AE7689"/>
    <w:rsid w:val="00AE7700"/>
    <w:rsid w:val="00AE78F0"/>
    <w:rsid w:val="00AE7CDC"/>
    <w:rsid w:val="00AE7FA6"/>
    <w:rsid w:val="00AF0510"/>
    <w:rsid w:val="00AF1710"/>
    <w:rsid w:val="00AF2BB9"/>
    <w:rsid w:val="00AF302C"/>
    <w:rsid w:val="00AF3B9A"/>
    <w:rsid w:val="00AF3CA1"/>
    <w:rsid w:val="00AF517A"/>
    <w:rsid w:val="00AF6228"/>
    <w:rsid w:val="00AF65D6"/>
    <w:rsid w:val="00AF6798"/>
    <w:rsid w:val="00AF6A6E"/>
    <w:rsid w:val="00AF6CED"/>
    <w:rsid w:val="00AF793E"/>
    <w:rsid w:val="00B00973"/>
    <w:rsid w:val="00B01819"/>
    <w:rsid w:val="00B01C4B"/>
    <w:rsid w:val="00B01D92"/>
    <w:rsid w:val="00B01F28"/>
    <w:rsid w:val="00B033B6"/>
    <w:rsid w:val="00B03713"/>
    <w:rsid w:val="00B03FE5"/>
    <w:rsid w:val="00B04C31"/>
    <w:rsid w:val="00B04D0A"/>
    <w:rsid w:val="00B05CD3"/>
    <w:rsid w:val="00B05EB8"/>
    <w:rsid w:val="00B05F00"/>
    <w:rsid w:val="00B05F8A"/>
    <w:rsid w:val="00B07300"/>
    <w:rsid w:val="00B07378"/>
    <w:rsid w:val="00B0784B"/>
    <w:rsid w:val="00B07C99"/>
    <w:rsid w:val="00B1042E"/>
    <w:rsid w:val="00B118A7"/>
    <w:rsid w:val="00B12001"/>
    <w:rsid w:val="00B122A6"/>
    <w:rsid w:val="00B12831"/>
    <w:rsid w:val="00B12CC5"/>
    <w:rsid w:val="00B13429"/>
    <w:rsid w:val="00B134C4"/>
    <w:rsid w:val="00B14304"/>
    <w:rsid w:val="00B15EE8"/>
    <w:rsid w:val="00B16497"/>
    <w:rsid w:val="00B17F47"/>
    <w:rsid w:val="00B21263"/>
    <w:rsid w:val="00B21582"/>
    <w:rsid w:val="00B21EA2"/>
    <w:rsid w:val="00B220BF"/>
    <w:rsid w:val="00B22A4C"/>
    <w:rsid w:val="00B22CB1"/>
    <w:rsid w:val="00B23E22"/>
    <w:rsid w:val="00B2435E"/>
    <w:rsid w:val="00B2560D"/>
    <w:rsid w:val="00B27A0E"/>
    <w:rsid w:val="00B304E3"/>
    <w:rsid w:val="00B3063E"/>
    <w:rsid w:val="00B30AC8"/>
    <w:rsid w:val="00B30B5F"/>
    <w:rsid w:val="00B31E3E"/>
    <w:rsid w:val="00B320DE"/>
    <w:rsid w:val="00B32873"/>
    <w:rsid w:val="00B333B1"/>
    <w:rsid w:val="00B3388F"/>
    <w:rsid w:val="00B33CBC"/>
    <w:rsid w:val="00B345BC"/>
    <w:rsid w:val="00B34BAE"/>
    <w:rsid w:val="00B34C36"/>
    <w:rsid w:val="00B363D5"/>
    <w:rsid w:val="00B3691E"/>
    <w:rsid w:val="00B36DBF"/>
    <w:rsid w:val="00B3702A"/>
    <w:rsid w:val="00B371E1"/>
    <w:rsid w:val="00B375B4"/>
    <w:rsid w:val="00B40B75"/>
    <w:rsid w:val="00B41112"/>
    <w:rsid w:val="00B41710"/>
    <w:rsid w:val="00B41802"/>
    <w:rsid w:val="00B432D5"/>
    <w:rsid w:val="00B43B45"/>
    <w:rsid w:val="00B43DD1"/>
    <w:rsid w:val="00B4514E"/>
    <w:rsid w:val="00B478E0"/>
    <w:rsid w:val="00B5067F"/>
    <w:rsid w:val="00B50F93"/>
    <w:rsid w:val="00B5247D"/>
    <w:rsid w:val="00B529B1"/>
    <w:rsid w:val="00B52DBB"/>
    <w:rsid w:val="00B53555"/>
    <w:rsid w:val="00B549D2"/>
    <w:rsid w:val="00B56E4D"/>
    <w:rsid w:val="00B56F05"/>
    <w:rsid w:val="00B57101"/>
    <w:rsid w:val="00B57523"/>
    <w:rsid w:val="00B62CE4"/>
    <w:rsid w:val="00B62EB3"/>
    <w:rsid w:val="00B630EC"/>
    <w:rsid w:val="00B634C2"/>
    <w:rsid w:val="00B6359A"/>
    <w:rsid w:val="00B6440D"/>
    <w:rsid w:val="00B64D8C"/>
    <w:rsid w:val="00B65815"/>
    <w:rsid w:val="00B6590A"/>
    <w:rsid w:val="00B6687C"/>
    <w:rsid w:val="00B67652"/>
    <w:rsid w:val="00B704DC"/>
    <w:rsid w:val="00B707EC"/>
    <w:rsid w:val="00B70B2D"/>
    <w:rsid w:val="00B72B3F"/>
    <w:rsid w:val="00B72BE0"/>
    <w:rsid w:val="00B72BFF"/>
    <w:rsid w:val="00B7308D"/>
    <w:rsid w:val="00B745F9"/>
    <w:rsid w:val="00B74D8C"/>
    <w:rsid w:val="00B75104"/>
    <w:rsid w:val="00B75412"/>
    <w:rsid w:val="00B7542B"/>
    <w:rsid w:val="00B77878"/>
    <w:rsid w:val="00B77CB7"/>
    <w:rsid w:val="00B80426"/>
    <w:rsid w:val="00B80796"/>
    <w:rsid w:val="00B82779"/>
    <w:rsid w:val="00B83065"/>
    <w:rsid w:val="00B83D95"/>
    <w:rsid w:val="00B83F88"/>
    <w:rsid w:val="00B8485E"/>
    <w:rsid w:val="00B85315"/>
    <w:rsid w:val="00B859DE"/>
    <w:rsid w:val="00B863B6"/>
    <w:rsid w:val="00B87046"/>
    <w:rsid w:val="00B8705F"/>
    <w:rsid w:val="00B8760C"/>
    <w:rsid w:val="00B90389"/>
    <w:rsid w:val="00B90788"/>
    <w:rsid w:val="00B91A0A"/>
    <w:rsid w:val="00B91A59"/>
    <w:rsid w:val="00B91E3A"/>
    <w:rsid w:val="00B92C27"/>
    <w:rsid w:val="00B93472"/>
    <w:rsid w:val="00B9388A"/>
    <w:rsid w:val="00B94856"/>
    <w:rsid w:val="00B94F4E"/>
    <w:rsid w:val="00B96B80"/>
    <w:rsid w:val="00B96E10"/>
    <w:rsid w:val="00B96F35"/>
    <w:rsid w:val="00B97B90"/>
    <w:rsid w:val="00BA0740"/>
    <w:rsid w:val="00BA0CD4"/>
    <w:rsid w:val="00BA0D01"/>
    <w:rsid w:val="00BA18C9"/>
    <w:rsid w:val="00BA1C48"/>
    <w:rsid w:val="00BA1F9C"/>
    <w:rsid w:val="00BA237A"/>
    <w:rsid w:val="00BA2602"/>
    <w:rsid w:val="00BA26E8"/>
    <w:rsid w:val="00BA557E"/>
    <w:rsid w:val="00BA6A40"/>
    <w:rsid w:val="00BA704A"/>
    <w:rsid w:val="00BA74E1"/>
    <w:rsid w:val="00BA7C1A"/>
    <w:rsid w:val="00BB02DD"/>
    <w:rsid w:val="00BB078B"/>
    <w:rsid w:val="00BB0A60"/>
    <w:rsid w:val="00BB1726"/>
    <w:rsid w:val="00BB179D"/>
    <w:rsid w:val="00BB25E9"/>
    <w:rsid w:val="00BB3AA9"/>
    <w:rsid w:val="00BB4745"/>
    <w:rsid w:val="00BB4F32"/>
    <w:rsid w:val="00BB6273"/>
    <w:rsid w:val="00BB78A2"/>
    <w:rsid w:val="00BB7C28"/>
    <w:rsid w:val="00BC03B5"/>
    <w:rsid w:val="00BC0485"/>
    <w:rsid w:val="00BC08E6"/>
    <w:rsid w:val="00BC1CB3"/>
    <w:rsid w:val="00BC262C"/>
    <w:rsid w:val="00BC2749"/>
    <w:rsid w:val="00BC286F"/>
    <w:rsid w:val="00BC3F65"/>
    <w:rsid w:val="00BC4AE0"/>
    <w:rsid w:val="00BC4FD3"/>
    <w:rsid w:val="00BC58AB"/>
    <w:rsid w:val="00BC5CFE"/>
    <w:rsid w:val="00BC644D"/>
    <w:rsid w:val="00BC717F"/>
    <w:rsid w:val="00BC7AEA"/>
    <w:rsid w:val="00BC7D18"/>
    <w:rsid w:val="00BD06D1"/>
    <w:rsid w:val="00BD2A34"/>
    <w:rsid w:val="00BD2EB3"/>
    <w:rsid w:val="00BD35BB"/>
    <w:rsid w:val="00BD3B58"/>
    <w:rsid w:val="00BD7CA8"/>
    <w:rsid w:val="00BD7CDA"/>
    <w:rsid w:val="00BE0117"/>
    <w:rsid w:val="00BE198F"/>
    <w:rsid w:val="00BE342E"/>
    <w:rsid w:val="00BE34CA"/>
    <w:rsid w:val="00BE3970"/>
    <w:rsid w:val="00BE4144"/>
    <w:rsid w:val="00BE5451"/>
    <w:rsid w:val="00BE6341"/>
    <w:rsid w:val="00BE6BD7"/>
    <w:rsid w:val="00BE707F"/>
    <w:rsid w:val="00BE7BD9"/>
    <w:rsid w:val="00BF19E7"/>
    <w:rsid w:val="00BF1BCB"/>
    <w:rsid w:val="00BF284E"/>
    <w:rsid w:val="00BF2ACD"/>
    <w:rsid w:val="00BF32E4"/>
    <w:rsid w:val="00BF583D"/>
    <w:rsid w:val="00BF5AE8"/>
    <w:rsid w:val="00BF5BA8"/>
    <w:rsid w:val="00BF6700"/>
    <w:rsid w:val="00BF7749"/>
    <w:rsid w:val="00BF7958"/>
    <w:rsid w:val="00BF7C1E"/>
    <w:rsid w:val="00BF7DD4"/>
    <w:rsid w:val="00C001F2"/>
    <w:rsid w:val="00C0055E"/>
    <w:rsid w:val="00C00909"/>
    <w:rsid w:val="00C01936"/>
    <w:rsid w:val="00C02B4A"/>
    <w:rsid w:val="00C02E40"/>
    <w:rsid w:val="00C02FF5"/>
    <w:rsid w:val="00C03090"/>
    <w:rsid w:val="00C0632A"/>
    <w:rsid w:val="00C06901"/>
    <w:rsid w:val="00C06DDB"/>
    <w:rsid w:val="00C073BE"/>
    <w:rsid w:val="00C120F6"/>
    <w:rsid w:val="00C1294E"/>
    <w:rsid w:val="00C13F82"/>
    <w:rsid w:val="00C148B0"/>
    <w:rsid w:val="00C148F6"/>
    <w:rsid w:val="00C16A74"/>
    <w:rsid w:val="00C205BB"/>
    <w:rsid w:val="00C20F37"/>
    <w:rsid w:val="00C21EC5"/>
    <w:rsid w:val="00C2244C"/>
    <w:rsid w:val="00C22457"/>
    <w:rsid w:val="00C237EA"/>
    <w:rsid w:val="00C23CAB"/>
    <w:rsid w:val="00C26AE5"/>
    <w:rsid w:val="00C26EEA"/>
    <w:rsid w:val="00C27136"/>
    <w:rsid w:val="00C276CC"/>
    <w:rsid w:val="00C2794A"/>
    <w:rsid w:val="00C3006D"/>
    <w:rsid w:val="00C307B8"/>
    <w:rsid w:val="00C30F3B"/>
    <w:rsid w:val="00C31D44"/>
    <w:rsid w:val="00C3316D"/>
    <w:rsid w:val="00C33F12"/>
    <w:rsid w:val="00C33FE5"/>
    <w:rsid w:val="00C349B8"/>
    <w:rsid w:val="00C34FAE"/>
    <w:rsid w:val="00C354F5"/>
    <w:rsid w:val="00C3604A"/>
    <w:rsid w:val="00C3630A"/>
    <w:rsid w:val="00C36AA1"/>
    <w:rsid w:val="00C36CB1"/>
    <w:rsid w:val="00C37741"/>
    <w:rsid w:val="00C37783"/>
    <w:rsid w:val="00C37869"/>
    <w:rsid w:val="00C37EFB"/>
    <w:rsid w:val="00C40DAB"/>
    <w:rsid w:val="00C41033"/>
    <w:rsid w:val="00C429B6"/>
    <w:rsid w:val="00C4306A"/>
    <w:rsid w:val="00C43C25"/>
    <w:rsid w:val="00C43DB3"/>
    <w:rsid w:val="00C44247"/>
    <w:rsid w:val="00C44777"/>
    <w:rsid w:val="00C44F56"/>
    <w:rsid w:val="00C45C8E"/>
    <w:rsid w:val="00C51019"/>
    <w:rsid w:val="00C516B1"/>
    <w:rsid w:val="00C51AC8"/>
    <w:rsid w:val="00C51C21"/>
    <w:rsid w:val="00C52766"/>
    <w:rsid w:val="00C53769"/>
    <w:rsid w:val="00C537C6"/>
    <w:rsid w:val="00C53D12"/>
    <w:rsid w:val="00C54841"/>
    <w:rsid w:val="00C559D9"/>
    <w:rsid w:val="00C5634F"/>
    <w:rsid w:val="00C600E1"/>
    <w:rsid w:val="00C60370"/>
    <w:rsid w:val="00C60D65"/>
    <w:rsid w:val="00C626F1"/>
    <w:rsid w:val="00C62E78"/>
    <w:rsid w:val="00C63211"/>
    <w:rsid w:val="00C6477A"/>
    <w:rsid w:val="00C649C0"/>
    <w:rsid w:val="00C64D14"/>
    <w:rsid w:val="00C665D7"/>
    <w:rsid w:val="00C671BF"/>
    <w:rsid w:val="00C672A0"/>
    <w:rsid w:val="00C67F36"/>
    <w:rsid w:val="00C700DC"/>
    <w:rsid w:val="00C702E1"/>
    <w:rsid w:val="00C70395"/>
    <w:rsid w:val="00C72AA5"/>
    <w:rsid w:val="00C72BEA"/>
    <w:rsid w:val="00C74557"/>
    <w:rsid w:val="00C74B5B"/>
    <w:rsid w:val="00C75865"/>
    <w:rsid w:val="00C75D52"/>
    <w:rsid w:val="00C76510"/>
    <w:rsid w:val="00C80831"/>
    <w:rsid w:val="00C80DB8"/>
    <w:rsid w:val="00C8130C"/>
    <w:rsid w:val="00C81A57"/>
    <w:rsid w:val="00C81D3A"/>
    <w:rsid w:val="00C8216D"/>
    <w:rsid w:val="00C84B2C"/>
    <w:rsid w:val="00C84BF1"/>
    <w:rsid w:val="00C86B74"/>
    <w:rsid w:val="00C86E51"/>
    <w:rsid w:val="00C86E54"/>
    <w:rsid w:val="00C90176"/>
    <w:rsid w:val="00C906E1"/>
    <w:rsid w:val="00C90D54"/>
    <w:rsid w:val="00C918FA"/>
    <w:rsid w:val="00C91C5C"/>
    <w:rsid w:val="00C92EDE"/>
    <w:rsid w:val="00C932DC"/>
    <w:rsid w:val="00C94537"/>
    <w:rsid w:val="00C94950"/>
    <w:rsid w:val="00C95BE1"/>
    <w:rsid w:val="00C965C9"/>
    <w:rsid w:val="00C96794"/>
    <w:rsid w:val="00C97882"/>
    <w:rsid w:val="00C979C3"/>
    <w:rsid w:val="00CA06B1"/>
    <w:rsid w:val="00CA0D5B"/>
    <w:rsid w:val="00CA11B5"/>
    <w:rsid w:val="00CA16D3"/>
    <w:rsid w:val="00CA1FEC"/>
    <w:rsid w:val="00CA3CD6"/>
    <w:rsid w:val="00CA430D"/>
    <w:rsid w:val="00CA4FCE"/>
    <w:rsid w:val="00CA6777"/>
    <w:rsid w:val="00CB02F2"/>
    <w:rsid w:val="00CB0EC6"/>
    <w:rsid w:val="00CB13CC"/>
    <w:rsid w:val="00CB1EE5"/>
    <w:rsid w:val="00CB27E1"/>
    <w:rsid w:val="00CB2D6B"/>
    <w:rsid w:val="00CB5C7C"/>
    <w:rsid w:val="00CB673E"/>
    <w:rsid w:val="00CB6F1A"/>
    <w:rsid w:val="00CB6FC7"/>
    <w:rsid w:val="00CC1F19"/>
    <w:rsid w:val="00CC2A17"/>
    <w:rsid w:val="00CC2B1D"/>
    <w:rsid w:val="00CC317A"/>
    <w:rsid w:val="00CC40F0"/>
    <w:rsid w:val="00CC41AC"/>
    <w:rsid w:val="00CC4379"/>
    <w:rsid w:val="00CC6EA5"/>
    <w:rsid w:val="00CC71B4"/>
    <w:rsid w:val="00CC7239"/>
    <w:rsid w:val="00CC729E"/>
    <w:rsid w:val="00CC7E1F"/>
    <w:rsid w:val="00CD049B"/>
    <w:rsid w:val="00CD23DE"/>
    <w:rsid w:val="00CD39B8"/>
    <w:rsid w:val="00CD3DDB"/>
    <w:rsid w:val="00CD4334"/>
    <w:rsid w:val="00CD56AD"/>
    <w:rsid w:val="00CD5AB8"/>
    <w:rsid w:val="00CD5EB0"/>
    <w:rsid w:val="00CD7A65"/>
    <w:rsid w:val="00CE05AE"/>
    <w:rsid w:val="00CE0DD7"/>
    <w:rsid w:val="00CE143D"/>
    <w:rsid w:val="00CE18AD"/>
    <w:rsid w:val="00CE2549"/>
    <w:rsid w:val="00CE2AEC"/>
    <w:rsid w:val="00CE2F75"/>
    <w:rsid w:val="00CE31C4"/>
    <w:rsid w:val="00CE3C99"/>
    <w:rsid w:val="00CE50AA"/>
    <w:rsid w:val="00CE64FF"/>
    <w:rsid w:val="00CF01E6"/>
    <w:rsid w:val="00CF0BA5"/>
    <w:rsid w:val="00CF0DE3"/>
    <w:rsid w:val="00CF1448"/>
    <w:rsid w:val="00CF14F4"/>
    <w:rsid w:val="00CF1852"/>
    <w:rsid w:val="00CF247A"/>
    <w:rsid w:val="00CF37C7"/>
    <w:rsid w:val="00CF3B05"/>
    <w:rsid w:val="00CF3CA4"/>
    <w:rsid w:val="00CF3F30"/>
    <w:rsid w:val="00CF4E1A"/>
    <w:rsid w:val="00CF52D2"/>
    <w:rsid w:val="00CF6D59"/>
    <w:rsid w:val="00CF7321"/>
    <w:rsid w:val="00CF73D2"/>
    <w:rsid w:val="00CF7425"/>
    <w:rsid w:val="00CF77E7"/>
    <w:rsid w:val="00CF7C9D"/>
    <w:rsid w:val="00CF7F2B"/>
    <w:rsid w:val="00D00216"/>
    <w:rsid w:val="00D01B1F"/>
    <w:rsid w:val="00D02847"/>
    <w:rsid w:val="00D036CA"/>
    <w:rsid w:val="00D03D27"/>
    <w:rsid w:val="00D03E7A"/>
    <w:rsid w:val="00D04C48"/>
    <w:rsid w:val="00D0521C"/>
    <w:rsid w:val="00D05F19"/>
    <w:rsid w:val="00D06082"/>
    <w:rsid w:val="00D062CA"/>
    <w:rsid w:val="00D063ED"/>
    <w:rsid w:val="00D06BE3"/>
    <w:rsid w:val="00D07C7C"/>
    <w:rsid w:val="00D07EF3"/>
    <w:rsid w:val="00D106D9"/>
    <w:rsid w:val="00D1074E"/>
    <w:rsid w:val="00D11902"/>
    <w:rsid w:val="00D122F3"/>
    <w:rsid w:val="00D13777"/>
    <w:rsid w:val="00D1418B"/>
    <w:rsid w:val="00D14FC8"/>
    <w:rsid w:val="00D15223"/>
    <w:rsid w:val="00D15E84"/>
    <w:rsid w:val="00D173F4"/>
    <w:rsid w:val="00D17782"/>
    <w:rsid w:val="00D1792F"/>
    <w:rsid w:val="00D17A77"/>
    <w:rsid w:val="00D17D81"/>
    <w:rsid w:val="00D17E7A"/>
    <w:rsid w:val="00D202F2"/>
    <w:rsid w:val="00D205A4"/>
    <w:rsid w:val="00D2145E"/>
    <w:rsid w:val="00D22169"/>
    <w:rsid w:val="00D22AC1"/>
    <w:rsid w:val="00D22BC4"/>
    <w:rsid w:val="00D22E0C"/>
    <w:rsid w:val="00D238AC"/>
    <w:rsid w:val="00D24270"/>
    <w:rsid w:val="00D246B5"/>
    <w:rsid w:val="00D24778"/>
    <w:rsid w:val="00D256F9"/>
    <w:rsid w:val="00D25D9F"/>
    <w:rsid w:val="00D26DFA"/>
    <w:rsid w:val="00D278CB"/>
    <w:rsid w:val="00D27C90"/>
    <w:rsid w:val="00D30425"/>
    <w:rsid w:val="00D30FEC"/>
    <w:rsid w:val="00D32768"/>
    <w:rsid w:val="00D32A6E"/>
    <w:rsid w:val="00D33C39"/>
    <w:rsid w:val="00D33DF7"/>
    <w:rsid w:val="00D33E8F"/>
    <w:rsid w:val="00D34CCA"/>
    <w:rsid w:val="00D34FB7"/>
    <w:rsid w:val="00D354D9"/>
    <w:rsid w:val="00D3558E"/>
    <w:rsid w:val="00D356FF"/>
    <w:rsid w:val="00D36450"/>
    <w:rsid w:val="00D3667D"/>
    <w:rsid w:val="00D36B38"/>
    <w:rsid w:val="00D37392"/>
    <w:rsid w:val="00D376FD"/>
    <w:rsid w:val="00D40139"/>
    <w:rsid w:val="00D40687"/>
    <w:rsid w:val="00D40F8E"/>
    <w:rsid w:val="00D43890"/>
    <w:rsid w:val="00D44792"/>
    <w:rsid w:val="00D44C09"/>
    <w:rsid w:val="00D44F3C"/>
    <w:rsid w:val="00D45382"/>
    <w:rsid w:val="00D45CDA"/>
    <w:rsid w:val="00D4615F"/>
    <w:rsid w:val="00D4668B"/>
    <w:rsid w:val="00D479EC"/>
    <w:rsid w:val="00D47C8F"/>
    <w:rsid w:val="00D529D3"/>
    <w:rsid w:val="00D53374"/>
    <w:rsid w:val="00D53591"/>
    <w:rsid w:val="00D5418D"/>
    <w:rsid w:val="00D545C9"/>
    <w:rsid w:val="00D54A36"/>
    <w:rsid w:val="00D54EB5"/>
    <w:rsid w:val="00D54FF6"/>
    <w:rsid w:val="00D56704"/>
    <w:rsid w:val="00D579FF"/>
    <w:rsid w:val="00D57AA3"/>
    <w:rsid w:val="00D57D45"/>
    <w:rsid w:val="00D611E7"/>
    <w:rsid w:val="00D6177A"/>
    <w:rsid w:val="00D61A12"/>
    <w:rsid w:val="00D625F6"/>
    <w:rsid w:val="00D63FD3"/>
    <w:rsid w:val="00D64266"/>
    <w:rsid w:val="00D6427A"/>
    <w:rsid w:val="00D6464C"/>
    <w:rsid w:val="00D64ACD"/>
    <w:rsid w:val="00D651D8"/>
    <w:rsid w:val="00D65973"/>
    <w:rsid w:val="00D661D9"/>
    <w:rsid w:val="00D66839"/>
    <w:rsid w:val="00D67CFF"/>
    <w:rsid w:val="00D70222"/>
    <w:rsid w:val="00D7045E"/>
    <w:rsid w:val="00D70940"/>
    <w:rsid w:val="00D70F98"/>
    <w:rsid w:val="00D714E6"/>
    <w:rsid w:val="00D71587"/>
    <w:rsid w:val="00D7177E"/>
    <w:rsid w:val="00D73046"/>
    <w:rsid w:val="00D730DB"/>
    <w:rsid w:val="00D73EC8"/>
    <w:rsid w:val="00D73FE3"/>
    <w:rsid w:val="00D74833"/>
    <w:rsid w:val="00D75619"/>
    <w:rsid w:val="00D75AD3"/>
    <w:rsid w:val="00D75FA7"/>
    <w:rsid w:val="00D7642F"/>
    <w:rsid w:val="00D76C40"/>
    <w:rsid w:val="00D76FB4"/>
    <w:rsid w:val="00D77667"/>
    <w:rsid w:val="00D77DAE"/>
    <w:rsid w:val="00D8126B"/>
    <w:rsid w:val="00D81DF6"/>
    <w:rsid w:val="00D81FE5"/>
    <w:rsid w:val="00D8221D"/>
    <w:rsid w:val="00D826EF"/>
    <w:rsid w:val="00D82817"/>
    <w:rsid w:val="00D82D3E"/>
    <w:rsid w:val="00D82E0C"/>
    <w:rsid w:val="00D82E14"/>
    <w:rsid w:val="00D84270"/>
    <w:rsid w:val="00D842B7"/>
    <w:rsid w:val="00D84E54"/>
    <w:rsid w:val="00D91144"/>
    <w:rsid w:val="00D91A93"/>
    <w:rsid w:val="00D9218D"/>
    <w:rsid w:val="00D930F0"/>
    <w:rsid w:val="00D93215"/>
    <w:rsid w:val="00D9471B"/>
    <w:rsid w:val="00D952A4"/>
    <w:rsid w:val="00D95B14"/>
    <w:rsid w:val="00D96411"/>
    <w:rsid w:val="00D9658F"/>
    <w:rsid w:val="00D967EC"/>
    <w:rsid w:val="00DA01A4"/>
    <w:rsid w:val="00DA082D"/>
    <w:rsid w:val="00DA1A2D"/>
    <w:rsid w:val="00DA1CF7"/>
    <w:rsid w:val="00DA1F66"/>
    <w:rsid w:val="00DA2CF0"/>
    <w:rsid w:val="00DA2E9E"/>
    <w:rsid w:val="00DA35D8"/>
    <w:rsid w:val="00DA36A5"/>
    <w:rsid w:val="00DA399D"/>
    <w:rsid w:val="00DA3F58"/>
    <w:rsid w:val="00DA434F"/>
    <w:rsid w:val="00DA4F27"/>
    <w:rsid w:val="00DA5582"/>
    <w:rsid w:val="00DA56F2"/>
    <w:rsid w:val="00DA5929"/>
    <w:rsid w:val="00DA5CA5"/>
    <w:rsid w:val="00DA7B39"/>
    <w:rsid w:val="00DA7FC9"/>
    <w:rsid w:val="00DB0084"/>
    <w:rsid w:val="00DB0A94"/>
    <w:rsid w:val="00DB0E05"/>
    <w:rsid w:val="00DB1068"/>
    <w:rsid w:val="00DB1401"/>
    <w:rsid w:val="00DB2701"/>
    <w:rsid w:val="00DB2CC1"/>
    <w:rsid w:val="00DB4925"/>
    <w:rsid w:val="00DB4B7D"/>
    <w:rsid w:val="00DB55FA"/>
    <w:rsid w:val="00DB6C03"/>
    <w:rsid w:val="00DB772A"/>
    <w:rsid w:val="00DB7B9D"/>
    <w:rsid w:val="00DB7EA1"/>
    <w:rsid w:val="00DC089B"/>
    <w:rsid w:val="00DC0D46"/>
    <w:rsid w:val="00DC1265"/>
    <w:rsid w:val="00DC16E4"/>
    <w:rsid w:val="00DC1F80"/>
    <w:rsid w:val="00DC2CE5"/>
    <w:rsid w:val="00DC393B"/>
    <w:rsid w:val="00DC3DE8"/>
    <w:rsid w:val="00DC458D"/>
    <w:rsid w:val="00DC4862"/>
    <w:rsid w:val="00DC4EBF"/>
    <w:rsid w:val="00DC5052"/>
    <w:rsid w:val="00DC543B"/>
    <w:rsid w:val="00DC57B2"/>
    <w:rsid w:val="00DC669E"/>
    <w:rsid w:val="00DC6875"/>
    <w:rsid w:val="00DC72F2"/>
    <w:rsid w:val="00DC7995"/>
    <w:rsid w:val="00DD078A"/>
    <w:rsid w:val="00DD11E7"/>
    <w:rsid w:val="00DD1694"/>
    <w:rsid w:val="00DD24F2"/>
    <w:rsid w:val="00DD2851"/>
    <w:rsid w:val="00DD43AF"/>
    <w:rsid w:val="00DD49B5"/>
    <w:rsid w:val="00DD5195"/>
    <w:rsid w:val="00DD62C4"/>
    <w:rsid w:val="00DD6A9C"/>
    <w:rsid w:val="00DD7AFE"/>
    <w:rsid w:val="00DD7D67"/>
    <w:rsid w:val="00DE0265"/>
    <w:rsid w:val="00DE1B79"/>
    <w:rsid w:val="00DE2BC9"/>
    <w:rsid w:val="00DE30DB"/>
    <w:rsid w:val="00DE3533"/>
    <w:rsid w:val="00DE3A88"/>
    <w:rsid w:val="00DE3F76"/>
    <w:rsid w:val="00DE56BD"/>
    <w:rsid w:val="00DE61AD"/>
    <w:rsid w:val="00DE7C97"/>
    <w:rsid w:val="00DF032E"/>
    <w:rsid w:val="00DF1367"/>
    <w:rsid w:val="00DF170C"/>
    <w:rsid w:val="00DF2844"/>
    <w:rsid w:val="00DF316C"/>
    <w:rsid w:val="00DF3290"/>
    <w:rsid w:val="00DF3421"/>
    <w:rsid w:val="00DF3DDA"/>
    <w:rsid w:val="00DF47AD"/>
    <w:rsid w:val="00DF4B4E"/>
    <w:rsid w:val="00DF5523"/>
    <w:rsid w:val="00DF5B97"/>
    <w:rsid w:val="00DF5EFC"/>
    <w:rsid w:val="00DF66FF"/>
    <w:rsid w:val="00DF7BEA"/>
    <w:rsid w:val="00E00CEE"/>
    <w:rsid w:val="00E012B7"/>
    <w:rsid w:val="00E01E87"/>
    <w:rsid w:val="00E02B1E"/>
    <w:rsid w:val="00E02C56"/>
    <w:rsid w:val="00E06C25"/>
    <w:rsid w:val="00E10B15"/>
    <w:rsid w:val="00E118EC"/>
    <w:rsid w:val="00E12C5A"/>
    <w:rsid w:val="00E12D26"/>
    <w:rsid w:val="00E12E98"/>
    <w:rsid w:val="00E131FE"/>
    <w:rsid w:val="00E14812"/>
    <w:rsid w:val="00E14B65"/>
    <w:rsid w:val="00E151CB"/>
    <w:rsid w:val="00E159D4"/>
    <w:rsid w:val="00E15F78"/>
    <w:rsid w:val="00E168FA"/>
    <w:rsid w:val="00E17BC4"/>
    <w:rsid w:val="00E17BF1"/>
    <w:rsid w:val="00E20770"/>
    <w:rsid w:val="00E22437"/>
    <w:rsid w:val="00E237D5"/>
    <w:rsid w:val="00E239B9"/>
    <w:rsid w:val="00E23BEF"/>
    <w:rsid w:val="00E2515B"/>
    <w:rsid w:val="00E25A2A"/>
    <w:rsid w:val="00E2615F"/>
    <w:rsid w:val="00E26F09"/>
    <w:rsid w:val="00E30BBC"/>
    <w:rsid w:val="00E31B10"/>
    <w:rsid w:val="00E31C50"/>
    <w:rsid w:val="00E32745"/>
    <w:rsid w:val="00E32E71"/>
    <w:rsid w:val="00E33F6E"/>
    <w:rsid w:val="00E34FAF"/>
    <w:rsid w:val="00E37847"/>
    <w:rsid w:val="00E37D2E"/>
    <w:rsid w:val="00E41F8E"/>
    <w:rsid w:val="00E42054"/>
    <w:rsid w:val="00E42717"/>
    <w:rsid w:val="00E428FE"/>
    <w:rsid w:val="00E42A3E"/>
    <w:rsid w:val="00E43BCD"/>
    <w:rsid w:val="00E43DA9"/>
    <w:rsid w:val="00E44519"/>
    <w:rsid w:val="00E44E44"/>
    <w:rsid w:val="00E45473"/>
    <w:rsid w:val="00E45E72"/>
    <w:rsid w:val="00E461B9"/>
    <w:rsid w:val="00E466D5"/>
    <w:rsid w:val="00E4713D"/>
    <w:rsid w:val="00E478C5"/>
    <w:rsid w:val="00E50DFE"/>
    <w:rsid w:val="00E513A3"/>
    <w:rsid w:val="00E5151E"/>
    <w:rsid w:val="00E51707"/>
    <w:rsid w:val="00E52B8C"/>
    <w:rsid w:val="00E5325B"/>
    <w:rsid w:val="00E54459"/>
    <w:rsid w:val="00E56FB3"/>
    <w:rsid w:val="00E57B5F"/>
    <w:rsid w:val="00E606B8"/>
    <w:rsid w:val="00E60D8A"/>
    <w:rsid w:val="00E61E30"/>
    <w:rsid w:val="00E62830"/>
    <w:rsid w:val="00E633A0"/>
    <w:rsid w:val="00E639D5"/>
    <w:rsid w:val="00E63C31"/>
    <w:rsid w:val="00E65BE9"/>
    <w:rsid w:val="00E65FBC"/>
    <w:rsid w:val="00E67015"/>
    <w:rsid w:val="00E67463"/>
    <w:rsid w:val="00E6751C"/>
    <w:rsid w:val="00E67520"/>
    <w:rsid w:val="00E67D5F"/>
    <w:rsid w:val="00E71222"/>
    <w:rsid w:val="00E71775"/>
    <w:rsid w:val="00E72536"/>
    <w:rsid w:val="00E7351B"/>
    <w:rsid w:val="00E73BF9"/>
    <w:rsid w:val="00E745B3"/>
    <w:rsid w:val="00E748AC"/>
    <w:rsid w:val="00E74BFB"/>
    <w:rsid w:val="00E74DCF"/>
    <w:rsid w:val="00E74F7A"/>
    <w:rsid w:val="00E75B45"/>
    <w:rsid w:val="00E761DA"/>
    <w:rsid w:val="00E76C47"/>
    <w:rsid w:val="00E76CA8"/>
    <w:rsid w:val="00E77514"/>
    <w:rsid w:val="00E77809"/>
    <w:rsid w:val="00E77F0E"/>
    <w:rsid w:val="00E77F31"/>
    <w:rsid w:val="00E80B29"/>
    <w:rsid w:val="00E8258C"/>
    <w:rsid w:val="00E82EF6"/>
    <w:rsid w:val="00E8393F"/>
    <w:rsid w:val="00E84849"/>
    <w:rsid w:val="00E84908"/>
    <w:rsid w:val="00E851E8"/>
    <w:rsid w:val="00E85773"/>
    <w:rsid w:val="00E8626E"/>
    <w:rsid w:val="00E874D6"/>
    <w:rsid w:val="00E87813"/>
    <w:rsid w:val="00E87FAD"/>
    <w:rsid w:val="00E90037"/>
    <w:rsid w:val="00E90998"/>
    <w:rsid w:val="00E90AEF"/>
    <w:rsid w:val="00E91B58"/>
    <w:rsid w:val="00E9229A"/>
    <w:rsid w:val="00E92543"/>
    <w:rsid w:val="00E94B29"/>
    <w:rsid w:val="00E94EF6"/>
    <w:rsid w:val="00E9518B"/>
    <w:rsid w:val="00E95D76"/>
    <w:rsid w:val="00E967A6"/>
    <w:rsid w:val="00E96A5D"/>
    <w:rsid w:val="00E97ADA"/>
    <w:rsid w:val="00EA0204"/>
    <w:rsid w:val="00EA054F"/>
    <w:rsid w:val="00EA0A15"/>
    <w:rsid w:val="00EA18BC"/>
    <w:rsid w:val="00EA31D4"/>
    <w:rsid w:val="00EA58A5"/>
    <w:rsid w:val="00EA5A51"/>
    <w:rsid w:val="00EA5B37"/>
    <w:rsid w:val="00EA5D98"/>
    <w:rsid w:val="00EA6624"/>
    <w:rsid w:val="00EA683C"/>
    <w:rsid w:val="00EA69B2"/>
    <w:rsid w:val="00EA7CF1"/>
    <w:rsid w:val="00EB08EF"/>
    <w:rsid w:val="00EB1475"/>
    <w:rsid w:val="00EB21A9"/>
    <w:rsid w:val="00EB27F4"/>
    <w:rsid w:val="00EB2EAE"/>
    <w:rsid w:val="00EB3A2E"/>
    <w:rsid w:val="00EB4365"/>
    <w:rsid w:val="00EB4663"/>
    <w:rsid w:val="00EB5935"/>
    <w:rsid w:val="00EB7395"/>
    <w:rsid w:val="00EC0120"/>
    <w:rsid w:val="00EC04AF"/>
    <w:rsid w:val="00EC04E3"/>
    <w:rsid w:val="00EC32B2"/>
    <w:rsid w:val="00EC3A66"/>
    <w:rsid w:val="00EC4013"/>
    <w:rsid w:val="00EC4D28"/>
    <w:rsid w:val="00EC7EA3"/>
    <w:rsid w:val="00ED02B8"/>
    <w:rsid w:val="00ED1433"/>
    <w:rsid w:val="00ED143A"/>
    <w:rsid w:val="00ED2C66"/>
    <w:rsid w:val="00ED3391"/>
    <w:rsid w:val="00ED448D"/>
    <w:rsid w:val="00ED492A"/>
    <w:rsid w:val="00ED54E0"/>
    <w:rsid w:val="00ED5627"/>
    <w:rsid w:val="00ED60BD"/>
    <w:rsid w:val="00ED63D0"/>
    <w:rsid w:val="00ED665E"/>
    <w:rsid w:val="00EE05ED"/>
    <w:rsid w:val="00EE0B94"/>
    <w:rsid w:val="00EE1DD7"/>
    <w:rsid w:val="00EE25AA"/>
    <w:rsid w:val="00EE4964"/>
    <w:rsid w:val="00EE4A9E"/>
    <w:rsid w:val="00EE5B1D"/>
    <w:rsid w:val="00EE6460"/>
    <w:rsid w:val="00EE6E6E"/>
    <w:rsid w:val="00EE7433"/>
    <w:rsid w:val="00EF0770"/>
    <w:rsid w:val="00EF0DA4"/>
    <w:rsid w:val="00EF0FC8"/>
    <w:rsid w:val="00EF1D7D"/>
    <w:rsid w:val="00EF279D"/>
    <w:rsid w:val="00EF30DB"/>
    <w:rsid w:val="00EF372F"/>
    <w:rsid w:val="00EF3AAA"/>
    <w:rsid w:val="00EF48B7"/>
    <w:rsid w:val="00EF50E1"/>
    <w:rsid w:val="00EF54C1"/>
    <w:rsid w:val="00EF6E92"/>
    <w:rsid w:val="00EF74F1"/>
    <w:rsid w:val="00EF7977"/>
    <w:rsid w:val="00EF7FF5"/>
    <w:rsid w:val="00F00D52"/>
    <w:rsid w:val="00F012E4"/>
    <w:rsid w:val="00F02A4C"/>
    <w:rsid w:val="00F04165"/>
    <w:rsid w:val="00F04E2D"/>
    <w:rsid w:val="00F10665"/>
    <w:rsid w:val="00F110AF"/>
    <w:rsid w:val="00F11C10"/>
    <w:rsid w:val="00F121D2"/>
    <w:rsid w:val="00F1279E"/>
    <w:rsid w:val="00F12F28"/>
    <w:rsid w:val="00F1324E"/>
    <w:rsid w:val="00F13B64"/>
    <w:rsid w:val="00F13F39"/>
    <w:rsid w:val="00F141D5"/>
    <w:rsid w:val="00F150F7"/>
    <w:rsid w:val="00F168D9"/>
    <w:rsid w:val="00F16DE4"/>
    <w:rsid w:val="00F177F6"/>
    <w:rsid w:val="00F204BD"/>
    <w:rsid w:val="00F206E2"/>
    <w:rsid w:val="00F20973"/>
    <w:rsid w:val="00F20A70"/>
    <w:rsid w:val="00F2109F"/>
    <w:rsid w:val="00F21738"/>
    <w:rsid w:val="00F2272B"/>
    <w:rsid w:val="00F22D3C"/>
    <w:rsid w:val="00F232F2"/>
    <w:rsid w:val="00F2481E"/>
    <w:rsid w:val="00F260DF"/>
    <w:rsid w:val="00F26553"/>
    <w:rsid w:val="00F27001"/>
    <w:rsid w:val="00F27216"/>
    <w:rsid w:val="00F27279"/>
    <w:rsid w:val="00F27710"/>
    <w:rsid w:val="00F27AE0"/>
    <w:rsid w:val="00F317F9"/>
    <w:rsid w:val="00F329E7"/>
    <w:rsid w:val="00F32DE0"/>
    <w:rsid w:val="00F3363A"/>
    <w:rsid w:val="00F350F4"/>
    <w:rsid w:val="00F35EC0"/>
    <w:rsid w:val="00F35EC7"/>
    <w:rsid w:val="00F3647D"/>
    <w:rsid w:val="00F36C08"/>
    <w:rsid w:val="00F36CCE"/>
    <w:rsid w:val="00F419B8"/>
    <w:rsid w:val="00F438BB"/>
    <w:rsid w:val="00F44A91"/>
    <w:rsid w:val="00F4559B"/>
    <w:rsid w:val="00F45D31"/>
    <w:rsid w:val="00F46D41"/>
    <w:rsid w:val="00F47683"/>
    <w:rsid w:val="00F516F4"/>
    <w:rsid w:val="00F518FC"/>
    <w:rsid w:val="00F51E68"/>
    <w:rsid w:val="00F534F5"/>
    <w:rsid w:val="00F53994"/>
    <w:rsid w:val="00F54422"/>
    <w:rsid w:val="00F5498F"/>
    <w:rsid w:val="00F55110"/>
    <w:rsid w:val="00F60AB9"/>
    <w:rsid w:val="00F6104A"/>
    <w:rsid w:val="00F61319"/>
    <w:rsid w:val="00F61B4D"/>
    <w:rsid w:val="00F62127"/>
    <w:rsid w:val="00F62153"/>
    <w:rsid w:val="00F62501"/>
    <w:rsid w:val="00F62C19"/>
    <w:rsid w:val="00F635D0"/>
    <w:rsid w:val="00F6386D"/>
    <w:rsid w:val="00F643DF"/>
    <w:rsid w:val="00F64E52"/>
    <w:rsid w:val="00F651F0"/>
    <w:rsid w:val="00F6581F"/>
    <w:rsid w:val="00F658BC"/>
    <w:rsid w:val="00F65B20"/>
    <w:rsid w:val="00F664EF"/>
    <w:rsid w:val="00F67AA7"/>
    <w:rsid w:val="00F70683"/>
    <w:rsid w:val="00F70A79"/>
    <w:rsid w:val="00F71242"/>
    <w:rsid w:val="00F71E3E"/>
    <w:rsid w:val="00F72011"/>
    <w:rsid w:val="00F72626"/>
    <w:rsid w:val="00F72633"/>
    <w:rsid w:val="00F73316"/>
    <w:rsid w:val="00F7347D"/>
    <w:rsid w:val="00F747A9"/>
    <w:rsid w:val="00F7515D"/>
    <w:rsid w:val="00F7543C"/>
    <w:rsid w:val="00F7607C"/>
    <w:rsid w:val="00F7678F"/>
    <w:rsid w:val="00F76847"/>
    <w:rsid w:val="00F76A8F"/>
    <w:rsid w:val="00F76FB4"/>
    <w:rsid w:val="00F77C4C"/>
    <w:rsid w:val="00F81104"/>
    <w:rsid w:val="00F8132F"/>
    <w:rsid w:val="00F81EF0"/>
    <w:rsid w:val="00F81F49"/>
    <w:rsid w:val="00F82864"/>
    <w:rsid w:val="00F82ED7"/>
    <w:rsid w:val="00F82FE4"/>
    <w:rsid w:val="00F8356C"/>
    <w:rsid w:val="00F835C5"/>
    <w:rsid w:val="00F83CA1"/>
    <w:rsid w:val="00F844D6"/>
    <w:rsid w:val="00F84905"/>
    <w:rsid w:val="00F850E2"/>
    <w:rsid w:val="00F86750"/>
    <w:rsid w:val="00F86DF3"/>
    <w:rsid w:val="00F86E6D"/>
    <w:rsid w:val="00F87C87"/>
    <w:rsid w:val="00F87DF9"/>
    <w:rsid w:val="00F87EC5"/>
    <w:rsid w:val="00F90061"/>
    <w:rsid w:val="00F90400"/>
    <w:rsid w:val="00F913D5"/>
    <w:rsid w:val="00F91C50"/>
    <w:rsid w:val="00F92C31"/>
    <w:rsid w:val="00F930A5"/>
    <w:rsid w:val="00F9355D"/>
    <w:rsid w:val="00F9381A"/>
    <w:rsid w:val="00F9389E"/>
    <w:rsid w:val="00F93EF0"/>
    <w:rsid w:val="00F95AF7"/>
    <w:rsid w:val="00F95C9A"/>
    <w:rsid w:val="00F9640F"/>
    <w:rsid w:val="00F96B04"/>
    <w:rsid w:val="00F9702D"/>
    <w:rsid w:val="00F97D0B"/>
    <w:rsid w:val="00F97FCB"/>
    <w:rsid w:val="00FA0CD0"/>
    <w:rsid w:val="00FA0CF4"/>
    <w:rsid w:val="00FA1422"/>
    <w:rsid w:val="00FA16E4"/>
    <w:rsid w:val="00FA20F9"/>
    <w:rsid w:val="00FA23EA"/>
    <w:rsid w:val="00FA2B78"/>
    <w:rsid w:val="00FA3BC6"/>
    <w:rsid w:val="00FA4733"/>
    <w:rsid w:val="00FA503F"/>
    <w:rsid w:val="00FA50B7"/>
    <w:rsid w:val="00FA5775"/>
    <w:rsid w:val="00FA709F"/>
    <w:rsid w:val="00FA71DC"/>
    <w:rsid w:val="00FA73E7"/>
    <w:rsid w:val="00FA7842"/>
    <w:rsid w:val="00FA7DD8"/>
    <w:rsid w:val="00FB08C3"/>
    <w:rsid w:val="00FB1EE9"/>
    <w:rsid w:val="00FB227D"/>
    <w:rsid w:val="00FB287E"/>
    <w:rsid w:val="00FB30A4"/>
    <w:rsid w:val="00FB30AB"/>
    <w:rsid w:val="00FB32E9"/>
    <w:rsid w:val="00FB3CFD"/>
    <w:rsid w:val="00FB4034"/>
    <w:rsid w:val="00FB457E"/>
    <w:rsid w:val="00FB489D"/>
    <w:rsid w:val="00FB5174"/>
    <w:rsid w:val="00FB517E"/>
    <w:rsid w:val="00FB530B"/>
    <w:rsid w:val="00FB60B6"/>
    <w:rsid w:val="00FB6EB1"/>
    <w:rsid w:val="00FB7253"/>
    <w:rsid w:val="00FB7FC6"/>
    <w:rsid w:val="00FC0424"/>
    <w:rsid w:val="00FC13F2"/>
    <w:rsid w:val="00FC331B"/>
    <w:rsid w:val="00FC34E3"/>
    <w:rsid w:val="00FC5659"/>
    <w:rsid w:val="00FC5699"/>
    <w:rsid w:val="00FC610B"/>
    <w:rsid w:val="00FD0881"/>
    <w:rsid w:val="00FD0D93"/>
    <w:rsid w:val="00FD1898"/>
    <w:rsid w:val="00FD2F84"/>
    <w:rsid w:val="00FD2FE9"/>
    <w:rsid w:val="00FD3308"/>
    <w:rsid w:val="00FD3DB4"/>
    <w:rsid w:val="00FD3DB7"/>
    <w:rsid w:val="00FD3E87"/>
    <w:rsid w:val="00FD6305"/>
    <w:rsid w:val="00FD70F4"/>
    <w:rsid w:val="00FD77FC"/>
    <w:rsid w:val="00FD7CF3"/>
    <w:rsid w:val="00FE067D"/>
    <w:rsid w:val="00FE08C0"/>
    <w:rsid w:val="00FE1519"/>
    <w:rsid w:val="00FE1C13"/>
    <w:rsid w:val="00FE1D77"/>
    <w:rsid w:val="00FE2B7E"/>
    <w:rsid w:val="00FE2E8A"/>
    <w:rsid w:val="00FE33F4"/>
    <w:rsid w:val="00FE34E4"/>
    <w:rsid w:val="00FE3F45"/>
    <w:rsid w:val="00FE4EB9"/>
    <w:rsid w:val="00FE542C"/>
    <w:rsid w:val="00FE5C64"/>
    <w:rsid w:val="00FE620D"/>
    <w:rsid w:val="00FE6C65"/>
    <w:rsid w:val="00FE7153"/>
    <w:rsid w:val="00FE7B4E"/>
    <w:rsid w:val="00FF08CD"/>
    <w:rsid w:val="00FF1233"/>
    <w:rsid w:val="00FF1598"/>
    <w:rsid w:val="00FF15FB"/>
    <w:rsid w:val="00FF24EA"/>
    <w:rsid w:val="00FF34C7"/>
    <w:rsid w:val="00FF4145"/>
    <w:rsid w:val="00FF561B"/>
    <w:rsid w:val="00FF5FD5"/>
    <w:rsid w:val="00FF69E6"/>
    <w:rsid w:val="00FF6D69"/>
    <w:rsid w:val="00FF71BC"/>
    <w:rsid w:val="00FF756F"/>
    <w:rsid w:val="00FF79D2"/>
    <w:rsid w:val="00FF7B2D"/>
    <w:rsid w:val="00FF7DDE"/>
    <w:rsid w:val="00FF7E7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60A4BE-610D-4A44-AAEE-E4C71D0F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D0E"/>
  </w:style>
  <w:style w:type="paragraph" w:styleId="Ttulo1">
    <w:name w:val="heading 1"/>
    <w:basedOn w:val="Normal"/>
    <w:next w:val="Normal"/>
    <w:link w:val="Ttulo1Car"/>
    <w:uiPriority w:val="9"/>
    <w:qFormat/>
    <w:rsid w:val="00C073BE"/>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es-CL"/>
    </w:rPr>
  </w:style>
  <w:style w:type="paragraph" w:styleId="Ttulo2">
    <w:name w:val="heading 2"/>
    <w:basedOn w:val="Normal"/>
    <w:next w:val="Normal"/>
    <w:link w:val="Ttulo2Car"/>
    <w:uiPriority w:val="9"/>
    <w:unhideWhenUsed/>
    <w:qFormat/>
    <w:rsid w:val="00C073BE"/>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73BE"/>
    <w:pPr>
      <w:spacing w:after="200" w:line="276" w:lineRule="auto"/>
      <w:ind w:left="720"/>
      <w:contextualSpacing/>
    </w:pPr>
    <w:rPr>
      <w:lang w:val="es-ES"/>
    </w:rPr>
  </w:style>
  <w:style w:type="character" w:customStyle="1" w:styleId="Ttulo1Car">
    <w:name w:val="Título 1 Car"/>
    <w:basedOn w:val="Fuentedeprrafopredeter"/>
    <w:link w:val="Ttulo1"/>
    <w:uiPriority w:val="9"/>
    <w:rsid w:val="00C073BE"/>
    <w:rPr>
      <w:rFonts w:asciiTheme="majorHAnsi" w:eastAsiaTheme="majorEastAsia" w:hAnsiTheme="majorHAnsi" w:cstheme="majorBidi"/>
      <w:b/>
      <w:bCs/>
      <w:color w:val="2E74B5" w:themeColor="accent1" w:themeShade="BF"/>
      <w:sz w:val="28"/>
      <w:szCs w:val="28"/>
      <w:lang w:eastAsia="es-CL"/>
    </w:rPr>
  </w:style>
  <w:style w:type="character" w:customStyle="1" w:styleId="Ttulo2Car">
    <w:name w:val="Título 2 Car"/>
    <w:basedOn w:val="Fuentedeprrafopredeter"/>
    <w:link w:val="Ttulo2"/>
    <w:uiPriority w:val="9"/>
    <w:rsid w:val="00C073BE"/>
    <w:rPr>
      <w:rFonts w:asciiTheme="majorHAnsi" w:eastAsiaTheme="majorEastAsia" w:hAnsiTheme="majorHAnsi" w:cstheme="majorBidi"/>
      <w:b/>
      <w:bCs/>
      <w:color w:val="5B9BD5" w:themeColor="accent1"/>
      <w:sz w:val="26"/>
      <w:szCs w:val="26"/>
      <w:lang w:eastAsia="es-CL"/>
    </w:rPr>
  </w:style>
  <w:style w:type="table" w:styleId="Sombreadoclaro-nfasis6">
    <w:name w:val="Light Shading Accent 6"/>
    <w:basedOn w:val="Tablanormal"/>
    <w:uiPriority w:val="60"/>
    <w:rsid w:val="00C073BE"/>
    <w:pPr>
      <w:spacing w:after="0" w:line="240" w:lineRule="auto"/>
    </w:pPr>
    <w:rPr>
      <w:rFonts w:eastAsiaTheme="minorEastAsia"/>
      <w:color w:val="538135" w:themeColor="accent6" w:themeShade="BF"/>
      <w:lang w:eastAsia="es-CL"/>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Encabezado">
    <w:name w:val="header"/>
    <w:basedOn w:val="Normal"/>
    <w:link w:val="EncabezadoCar"/>
    <w:uiPriority w:val="99"/>
    <w:unhideWhenUsed/>
    <w:rsid w:val="007006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06CF"/>
  </w:style>
  <w:style w:type="paragraph" w:styleId="Piedepgina">
    <w:name w:val="footer"/>
    <w:basedOn w:val="Normal"/>
    <w:link w:val="PiedepginaCar"/>
    <w:uiPriority w:val="99"/>
    <w:unhideWhenUsed/>
    <w:rsid w:val="007006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0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Valeria%20Gutierrez\Desktop\RECETAS%20APROBADAS%20FARMACIA%202016%20CUENTA%20PUBLIC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Valeria%20Gutierrez\Desktop\RECETAS%20APROBADAS%20FARMACIA%202016%20CUENTA%20PUBLIC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Valeria%20Gutierrez\Desktop\RECETAS%20APROBADAS%20FARMACIA%202016%20CUENTA%20PUBLIC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Valeria%20Gutierrez\Desktop\RECETAS%20APROBADAS%20FARMACIA%202016%20CUENTA%20PUBLIC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lgn="ctr">
              <a:defRPr/>
            </a:pPr>
            <a:r>
              <a:rPr lang="es-CL"/>
              <a:t>Inscritos</a:t>
            </a:r>
            <a:r>
              <a:rPr lang="es-CL" baseline="0"/>
              <a:t> Farmacia Popular 2015.</a:t>
            </a:r>
            <a:endParaRPr lang="es-CL"/>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dLbl>
              <c:idx val="0"/>
              <c:layout>
                <c:manualLayout>
                  <c:x val="-0.12039895013123364"/>
                  <c:y val="-0.2188947214931467"/>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graficos!$B$6:$B$7</c:f>
              <c:strCache>
                <c:ptCount val="2"/>
                <c:pt idx="0">
                  <c:v>Noviembre</c:v>
                </c:pt>
                <c:pt idx="1">
                  <c:v>Diciembre</c:v>
                </c:pt>
              </c:strCache>
            </c:strRef>
          </c:cat>
          <c:val>
            <c:numRef>
              <c:f>graficos!$C$6:$C$7</c:f>
              <c:numCache>
                <c:formatCode>General</c:formatCode>
                <c:ptCount val="2"/>
                <c:pt idx="0">
                  <c:v>900</c:v>
                </c:pt>
                <c:pt idx="1">
                  <c:v>243</c:v>
                </c:pt>
              </c:numCache>
            </c:numRef>
          </c:val>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a:pPr>
            <a:r>
              <a:rPr lang="es-CL"/>
              <a:t>Inscritos 2015 según género.</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graficos!$B$21:$B$22</c:f>
              <c:strCache>
                <c:ptCount val="2"/>
                <c:pt idx="0">
                  <c:v>Femenino</c:v>
                </c:pt>
                <c:pt idx="1">
                  <c:v>Masculino</c:v>
                </c:pt>
              </c:strCache>
            </c:strRef>
          </c:cat>
          <c:val>
            <c:numRef>
              <c:f>graficos!$C$21:$C$22</c:f>
              <c:numCache>
                <c:formatCode>General</c:formatCode>
                <c:ptCount val="2"/>
                <c:pt idx="0">
                  <c:v>845</c:v>
                </c:pt>
                <c:pt idx="1">
                  <c:v>298</c:v>
                </c:pt>
              </c:numCache>
            </c:numRef>
          </c:val>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a:pPr>
            <a:r>
              <a:rPr lang="es-CL"/>
              <a:t>Inscritos</a:t>
            </a:r>
            <a:r>
              <a:rPr lang="es-CL" baseline="0"/>
              <a:t> Farmacia Popular 2016</a:t>
            </a:r>
            <a:endParaRPr lang="es-CL"/>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14040759095430277"/>
          <c:y val="8.3387418860337417E-2"/>
          <c:w val="0.82602955932678745"/>
          <c:h val="0.76153259005535878"/>
        </c:manualLayout>
      </c:layout>
      <c:pie3DChart>
        <c:varyColors val="1"/>
        <c:ser>
          <c:idx val="0"/>
          <c:order val="0"/>
          <c:explosion val="25"/>
          <c:dLbls>
            <c:dLbl>
              <c:idx val="0"/>
              <c:layout>
                <c:manualLayout>
                  <c:x val="-3.5461377010678391E-2"/>
                  <c:y val="-3.4667321697439475E-2"/>
                </c:manualLayout>
              </c:layout>
              <c:showLegendKey val="0"/>
              <c:showVal val="0"/>
              <c:showCatName val="1"/>
              <c:showSerName val="0"/>
              <c:showPercent val="1"/>
              <c:showBubbleSize val="0"/>
              <c:extLst>
                <c:ext xmlns:c15="http://schemas.microsoft.com/office/drawing/2012/chart" uri="{CE6537A1-D6FC-4f65-9D91-7224C49458BB}"/>
              </c:extLst>
            </c:dLbl>
            <c:dLbl>
              <c:idx val="1"/>
              <c:layout>
                <c:manualLayout>
                  <c:x val="1.2396689145075563E-2"/>
                  <c:y val="-8.0148473641834667E-2"/>
                </c:manualLayout>
              </c:layout>
              <c:showLegendKey val="0"/>
              <c:showVal val="0"/>
              <c:showCatName val="1"/>
              <c:showSerName val="0"/>
              <c:showPercent val="1"/>
              <c:showBubbleSize val="0"/>
              <c:extLst>
                <c:ext xmlns:c15="http://schemas.microsoft.com/office/drawing/2012/chart" uri="{CE6537A1-D6FC-4f65-9D91-7224C49458BB}"/>
              </c:extLst>
            </c:dLbl>
            <c:dLbl>
              <c:idx val="2"/>
              <c:layout>
                <c:manualLayout>
                  <c:x val="-2.2131373811996407E-2"/>
                  <c:y val="-0.11204264978142905"/>
                </c:manualLayout>
              </c:layout>
              <c:showLegendKey val="0"/>
              <c:showVal val="0"/>
              <c:showCatName val="1"/>
              <c:showSerName val="0"/>
              <c:showPercent val="1"/>
              <c:showBubbleSize val="0"/>
              <c:extLst>
                <c:ext xmlns:c15="http://schemas.microsoft.com/office/drawing/2012/chart" uri="{CE6537A1-D6FC-4f65-9D91-7224C49458BB}"/>
              </c:extLst>
            </c:dLbl>
            <c:dLbl>
              <c:idx val="3"/>
              <c:layout>
                <c:manualLayout>
                  <c:x val="-8.4953224753416726E-2"/>
                  <c:y val="5.2434485550657994E-2"/>
                </c:manualLayout>
              </c:layout>
              <c:showLegendKey val="0"/>
              <c:showVal val="0"/>
              <c:showCatName val="1"/>
              <c:showSerName val="0"/>
              <c:showPercent val="1"/>
              <c:showBubbleSize val="0"/>
              <c:extLst>
                <c:ext xmlns:c15="http://schemas.microsoft.com/office/drawing/2012/chart" uri="{CE6537A1-D6FC-4f65-9D91-7224C49458BB}"/>
              </c:extLst>
            </c:dLbl>
            <c:dLbl>
              <c:idx val="4"/>
              <c:layout>
                <c:manualLayout>
                  <c:x val="-1.3706133144041475E-2"/>
                  <c:y val="5.2155369660248273E-2"/>
                </c:manualLayout>
              </c:layout>
              <c:showLegendKey val="0"/>
              <c:showVal val="0"/>
              <c:showCatName val="1"/>
              <c:showSerName val="0"/>
              <c:showPercent val="1"/>
              <c:showBubbleSize val="0"/>
              <c:extLst>
                <c:ext xmlns:c15="http://schemas.microsoft.com/office/drawing/2012/chart" uri="{CE6537A1-D6FC-4f65-9D91-7224C49458BB}"/>
              </c:extLst>
            </c:dLbl>
            <c:dLbl>
              <c:idx val="5"/>
              <c:layout>
                <c:manualLayout>
                  <c:x val="-6.5614431751957594E-2"/>
                  <c:y val="2.0930962485841812E-2"/>
                </c:manualLayout>
              </c:layout>
              <c:showLegendKey val="0"/>
              <c:showVal val="0"/>
              <c:showCatName val="1"/>
              <c:showSerName val="0"/>
              <c:showPercent val="1"/>
              <c:showBubbleSize val="0"/>
              <c:extLst>
                <c:ext xmlns:c15="http://schemas.microsoft.com/office/drawing/2012/chart" uri="{CE6537A1-D6FC-4f65-9D91-7224C49458BB}"/>
              </c:extLst>
            </c:dLbl>
            <c:dLbl>
              <c:idx val="6"/>
              <c:layout>
                <c:manualLayout>
                  <c:x val="-4.2809932564773313E-2"/>
                  <c:y val="-3.8932481793328665E-2"/>
                </c:manualLayout>
              </c:layout>
              <c:showLegendKey val="0"/>
              <c:showVal val="0"/>
              <c:showCatName val="1"/>
              <c:showSerName val="0"/>
              <c:showPercent val="1"/>
              <c:showBubbleSize val="0"/>
              <c:extLst>
                <c:ext xmlns:c15="http://schemas.microsoft.com/office/drawing/2012/chart" uri="{CE6537A1-D6FC-4f65-9D91-7224C49458BB}"/>
              </c:extLst>
            </c:dLbl>
            <c:dLbl>
              <c:idx val="7"/>
              <c:layout>
                <c:manualLayout>
                  <c:x val="1.1819699499165287E-2"/>
                  <c:y val="-5.80037027433963E-2"/>
                </c:manualLayout>
              </c:layout>
              <c:showLegendKey val="0"/>
              <c:showVal val="0"/>
              <c:showCatName val="1"/>
              <c:showSerName val="0"/>
              <c:showPercent val="1"/>
              <c:showBubbleSize val="0"/>
              <c:extLst>
                <c:ext xmlns:c15="http://schemas.microsoft.com/office/drawing/2012/chart" uri="{CE6537A1-D6FC-4f65-9D91-7224C49458BB}"/>
              </c:extLst>
            </c:dLbl>
            <c:dLbl>
              <c:idx val="8"/>
              <c:layout>
                <c:manualLayout>
                  <c:x val="-4.5320503551413392E-3"/>
                  <c:y val="-9.5599921760213327E-2"/>
                </c:manualLayout>
              </c:layout>
              <c:showLegendKey val="0"/>
              <c:showVal val="0"/>
              <c:showCatName val="1"/>
              <c:showSerName val="0"/>
              <c:showPercent val="1"/>
              <c:showBubbleSize val="0"/>
              <c:extLst>
                <c:ext xmlns:c15="http://schemas.microsoft.com/office/drawing/2012/chart" uri="{CE6537A1-D6FC-4f65-9D91-7224C49458BB}"/>
              </c:extLst>
            </c:dLbl>
            <c:dLbl>
              <c:idx val="9"/>
              <c:layout>
                <c:manualLayout>
                  <c:x val="2.4442136719554485E-2"/>
                  <c:y val="-7.0587207794866214E-2"/>
                </c:manualLayout>
              </c:layout>
              <c:showLegendKey val="0"/>
              <c:showVal val="0"/>
              <c:showCatName val="1"/>
              <c:showSerName val="0"/>
              <c:showPercent val="1"/>
              <c:showBubbleSize val="0"/>
              <c:extLst>
                <c:ext xmlns:c15="http://schemas.microsoft.com/office/drawing/2012/chart" uri="{CE6537A1-D6FC-4f65-9D91-7224C49458BB}"/>
              </c:extLst>
            </c:dLbl>
            <c:dLbl>
              <c:idx val="10"/>
              <c:layout>
                <c:manualLayout>
                  <c:x val="4.7264951647321272E-2"/>
                  <c:y val="-5.3996370037800792E-2"/>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graficos!$B$53:$B$63</c:f>
              <c:strCache>
                <c:ptCount val="11"/>
                <c:pt idx="0">
                  <c:v>Febrero</c:v>
                </c:pt>
                <c:pt idx="1">
                  <c:v>Marzo</c:v>
                </c:pt>
                <c:pt idx="2">
                  <c:v>Abril</c:v>
                </c:pt>
                <c:pt idx="3">
                  <c:v>Mayo</c:v>
                </c:pt>
                <c:pt idx="4">
                  <c:v>Junio</c:v>
                </c:pt>
                <c:pt idx="5">
                  <c:v>Julio</c:v>
                </c:pt>
                <c:pt idx="6">
                  <c:v>Agosto</c:v>
                </c:pt>
                <c:pt idx="7">
                  <c:v>Septiembre</c:v>
                </c:pt>
                <c:pt idx="8">
                  <c:v>Octubre</c:v>
                </c:pt>
                <c:pt idx="9">
                  <c:v>Noviembre</c:v>
                </c:pt>
                <c:pt idx="10">
                  <c:v>Diciembre</c:v>
                </c:pt>
              </c:strCache>
            </c:strRef>
          </c:cat>
          <c:val>
            <c:numRef>
              <c:f>graficos!$C$53:$C$63</c:f>
              <c:numCache>
                <c:formatCode>General</c:formatCode>
                <c:ptCount val="11"/>
                <c:pt idx="0">
                  <c:v>300</c:v>
                </c:pt>
                <c:pt idx="1">
                  <c:v>382</c:v>
                </c:pt>
                <c:pt idx="2">
                  <c:v>350</c:v>
                </c:pt>
                <c:pt idx="3">
                  <c:v>506</c:v>
                </c:pt>
                <c:pt idx="4">
                  <c:v>382</c:v>
                </c:pt>
                <c:pt idx="5">
                  <c:v>308</c:v>
                </c:pt>
                <c:pt idx="6">
                  <c:v>299</c:v>
                </c:pt>
                <c:pt idx="7">
                  <c:v>357</c:v>
                </c:pt>
                <c:pt idx="8">
                  <c:v>270</c:v>
                </c:pt>
                <c:pt idx="9">
                  <c:v>168</c:v>
                </c:pt>
                <c:pt idx="10">
                  <c:v>179</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a:pPr>
            <a:r>
              <a:rPr lang="es-CL"/>
              <a:t>Inscritos 2016  según género</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graficos!$B$92:$B$93</c:f>
              <c:strCache>
                <c:ptCount val="2"/>
                <c:pt idx="0">
                  <c:v>Femenino</c:v>
                </c:pt>
                <c:pt idx="1">
                  <c:v>Masculino</c:v>
                </c:pt>
              </c:strCache>
            </c:strRef>
          </c:cat>
          <c:val>
            <c:numRef>
              <c:f>graficos!$C$92:$C$93</c:f>
              <c:numCache>
                <c:formatCode>#.##0</c:formatCode>
                <c:ptCount val="2"/>
                <c:pt idx="0">
                  <c:v>2640</c:v>
                </c:pt>
                <c:pt idx="1">
                  <c:v>1301</c:v>
                </c:pt>
              </c:numCache>
            </c:numRef>
          </c:val>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2613</Words>
  <Characters>14374</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Chadwick Sendra</dc:creator>
  <cp:keywords/>
  <dc:description/>
  <cp:lastModifiedBy>Maria Eugenia Chadwick Sendra</cp:lastModifiedBy>
  <cp:revision>2</cp:revision>
  <dcterms:created xsi:type="dcterms:W3CDTF">2018-07-03T19:07:00Z</dcterms:created>
  <dcterms:modified xsi:type="dcterms:W3CDTF">2018-07-03T19:24:00Z</dcterms:modified>
</cp:coreProperties>
</file>